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B7" w:rsidRPr="009B59B7" w:rsidRDefault="009B59B7" w:rsidP="00223BD1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9B59B7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9B59B7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9B59B7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God. XX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79098C">
        <w:rPr>
          <w:rFonts w:ascii="Times New Roman" w:eastAsia="Calibri" w:hAnsi="Times New Roman" w:cs="Times New Roman"/>
          <w:sz w:val="28"/>
          <w:szCs w:val="28"/>
          <w:lang w:val="da-DK"/>
        </w:rPr>
        <w:t>2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79098C">
        <w:rPr>
          <w:rFonts w:ascii="Times New Roman" w:eastAsia="Calibri" w:hAnsi="Times New Roman" w:cs="Times New Roman"/>
          <w:sz w:val="28"/>
          <w:szCs w:val="28"/>
          <w:lang w:val="da-DK"/>
        </w:rPr>
        <w:t>VELJAČA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7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:rsidR="00F26544" w:rsidRPr="00F26544" w:rsidRDefault="00B260B0" w:rsidP="00F26544">
      <w:pPr>
        <w:shd w:val="clear" w:color="auto" w:fill="BFBFBF" w:themeFill="background1" w:themeFillShade="BF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BOGOUBOJSTVO ZAPAD</w:t>
      </w:r>
    </w:p>
    <w:p w:rsidR="00B260B0" w:rsidRDefault="005313CA" w:rsidP="00C829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D2C">
        <w:rPr>
          <w:rFonts w:ascii="Times New Roman" w:hAnsi="Times New Roman" w:cs="Times New Roman"/>
          <w:i/>
          <w:sz w:val="28"/>
          <w:szCs w:val="28"/>
        </w:rPr>
        <w:t>Bogoubojstv</w:t>
      </w:r>
      <w:r w:rsidR="00535976" w:rsidRPr="00477D2C">
        <w:rPr>
          <w:rFonts w:ascii="Times New Roman" w:hAnsi="Times New Roman" w:cs="Times New Roman"/>
          <w:i/>
          <w:sz w:val="28"/>
          <w:szCs w:val="28"/>
        </w:rPr>
        <w:t>o</w:t>
      </w:r>
      <w:proofErr w:type="spellEnd"/>
      <w:r w:rsidR="00535976" w:rsidRPr="00477D2C">
        <w:rPr>
          <w:rFonts w:ascii="Times New Roman" w:hAnsi="Times New Roman" w:cs="Times New Roman"/>
          <w:i/>
          <w:sz w:val="28"/>
          <w:szCs w:val="28"/>
        </w:rPr>
        <w:t xml:space="preserve"> Zapada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 nova je knjiga Zorana Vukmana, svojevrsni nastavak njegove poznate knjige “Propast svijeta ili novo doba poganstva”</w:t>
      </w:r>
      <w:r w:rsidR="00EA41C5" w:rsidRPr="00477D2C">
        <w:rPr>
          <w:rFonts w:ascii="Times New Roman" w:hAnsi="Times New Roman" w:cs="Times New Roman"/>
          <w:sz w:val="28"/>
          <w:szCs w:val="28"/>
        </w:rPr>
        <w:t xml:space="preserve">, napisana kao napeta priča o filozofiji i njezinim dometima i </w:t>
      </w:r>
      <w:proofErr w:type="spellStart"/>
      <w:r w:rsidR="00EA41C5" w:rsidRPr="00477D2C">
        <w:rPr>
          <w:rFonts w:ascii="Times New Roman" w:hAnsi="Times New Roman" w:cs="Times New Roman"/>
          <w:sz w:val="28"/>
          <w:szCs w:val="28"/>
        </w:rPr>
        <w:t>zastranjenjima</w:t>
      </w:r>
      <w:proofErr w:type="spellEnd"/>
      <w:r w:rsidR="00EA41C5" w:rsidRPr="00477D2C">
        <w:rPr>
          <w:rFonts w:ascii="Times New Roman" w:hAnsi="Times New Roman" w:cs="Times New Roman"/>
          <w:sz w:val="28"/>
          <w:szCs w:val="28"/>
        </w:rPr>
        <w:t xml:space="preserve"> koja su se prelila u stvarnost</w:t>
      </w:r>
      <w:r w:rsidR="004931B4" w:rsidRPr="00477D2C">
        <w:rPr>
          <w:rFonts w:ascii="Times New Roman" w:hAnsi="Times New Roman" w:cs="Times New Roman"/>
          <w:sz w:val="28"/>
          <w:szCs w:val="28"/>
        </w:rPr>
        <w:t>.</w:t>
      </w:r>
      <w:r w:rsidR="00B11DE0">
        <w:rPr>
          <w:rFonts w:ascii="Times New Roman" w:hAnsi="Times New Roman" w:cs="Times New Roman"/>
          <w:sz w:val="28"/>
          <w:szCs w:val="28"/>
        </w:rPr>
        <w:t xml:space="preserve"> 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Analizirajući filozofske ideje F. </w:t>
      </w:r>
      <w:proofErr w:type="spellStart"/>
      <w:r w:rsidR="00535976" w:rsidRPr="00477D2C">
        <w:rPr>
          <w:rFonts w:ascii="Times New Roman" w:hAnsi="Times New Roman" w:cs="Times New Roman"/>
          <w:sz w:val="28"/>
          <w:szCs w:val="28"/>
        </w:rPr>
        <w:t>Nietschea</w:t>
      </w:r>
      <w:proofErr w:type="spellEnd"/>
      <w:r w:rsidR="00535976" w:rsidRPr="00477D2C">
        <w:rPr>
          <w:rFonts w:ascii="Times New Roman" w:hAnsi="Times New Roman" w:cs="Times New Roman"/>
          <w:sz w:val="28"/>
          <w:szCs w:val="28"/>
        </w:rPr>
        <w:t xml:space="preserve">, </w:t>
      </w:r>
      <w:r w:rsidR="00484E15" w:rsidRPr="00477D2C">
        <w:rPr>
          <w:rFonts w:ascii="Times New Roman" w:hAnsi="Times New Roman" w:cs="Times New Roman"/>
          <w:sz w:val="28"/>
          <w:szCs w:val="28"/>
        </w:rPr>
        <w:t xml:space="preserve">A. 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Camusa, </w:t>
      </w:r>
      <w:r w:rsidR="00484E15" w:rsidRPr="00477D2C">
        <w:rPr>
          <w:rFonts w:ascii="Times New Roman" w:hAnsi="Times New Roman" w:cs="Times New Roman"/>
          <w:sz w:val="28"/>
          <w:szCs w:val="28"/>
        </w:rPr>
        <w:t>F.</w:t>
      </w:r>
      <w:r w:rsidR="00247974">
        <w:rPr>
          <w:rFonts w:ascii="Times New Roman" w:hAnsi="Times New Roman" w:cs="Times New Roman"/>
          <w:sz w:val="28"/>
          <w:szCs w:val="28"/>
        </w:rPr>
        <w:t xml:space="preserve"> </w:t>
      </w:r>
      <w:r w:rsidR="00484E15" w:rsidRPr="00477D2C">
        <w:rPr>
          <w:rFonts w:ascii="Times New Roman" w:hAnsi="Times New Roman" w:cs="Times New Roman"/>
          <w:sz w:val="28"/>
          <w:szCs w:val="28"/>
        </w:rPr>
        <w:t xml:space="preserve">M. 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Dostojevskog, </w:t>
      </w:r>
      <w:r w:rsidR="00484E15" w:rsidRPr="00477D2C">
        <w:rPr>
          <w:rFonts w:ascii="Times New Roman" w:hAnsi="Times New Roman" w:cs="Times New Roman"/>
          <w:sz w:val="28"/>
          <w:szCs w:val="28"/>
        </w:rPr>
        <w:t xml:space="preserve">N. </w:t>
      </w:r>
      <w:proofErr w:type="spellStart"/>
      <w:r w:rsidR="00535976" w:rsidRPr="00477D2C">
        <w:rPr>
          <w:rFonts w:ascii="Times New Roman" w:hAnsi="Times New Roman" w:cs="Times New Roman"/>
          <w:sz w:val="28"/>
          <w:szCs w:val="28"/>
        </w:rPr>
        <w:t>Berd</w:t>
      </w:r>
      <w:r w:rsidR="00247974">
        <w:rPr>
          <w:rFonts w:ascii="Times New Roman" w:hAnsi="Times New Roman" w:cs="Times New Roman"/>
          <w:sz w:val="28"/>
          <w:szCs w:val="28"/>
        </w:rPr>
        <w:t>j</w:t>
      </w:r>
      <w:r w:rsidR="00535976" w:rsidRPr="00477D2C">
        <w:rPr>
          <w:rFonts w:ascii="Times New Roman" w:hAnsi="Times New Roman" w:cs="Times New Roman"/>
          <w:sz w:val="28"/>
          <w:szCs w:val="28"/>
        </w:rPr>
        <w:t>ajeva</w:t>
      </w:r>
      <w:proofErr w:type="spellEnd"/>
      <w:r w:rsidR="00535976" w:rsidRPr="00477D2C">
        <w:rPr>
          <w:rFonts w:ascii="Times New Roman" w:hAnsi="Times New Roman" w:cs="Times New Roman"/>
          <w:sz w:val="28"/>
          <w:szCs w:val="28"/>
        </w:rPr>
        <w:t xml:space="preserve"> i drugih</w:t>
      </w:r>
      <w:r w:rsidR="00C1253C">
        <w:rPr>
          <w:rFonts w:ascii="Times New Roman" w:hAnsi="Times New Roman" w:cs="Times New Roman"/>
          <w:sz w:val="28"/>
          <w:szCs w:val="28"/>
        </w:rPr>
        <w:t xml:space="preserve">, 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 pokazuje </w:t>
      </w:r>
      <w:r w:rsidR="00EA41C5" w:rsidRPr="00477D2C">
        <w:rPr>
          <w:rFonts w:ascii="Times New Roman" w:hAnsi="Times New Roman" w:cs="Times New Roman"/>
          <w:sz w:val="28"/>
          <w:szCs w:val="28"/>
        </w:rPr>
        <w:t>korijene</w:t>
      </w:r>
      <w:r w:rsidR="00B11DE0">
        <w:rPr>
          <w:rFonts w:ascii="Times New Roman" w:hAnsi="Times New Roman" w:cs="Times New Roman"/>
          <w:sz w:val="28"/>
          <w:szCs w:val="28"/>
        </w:rPr>
        <w:t xml:space="preserve"> – metafizičku pobunu – </w:t>
      </w:r>
      <w:r w:rsidR="00EA41C5" w:rsidRPr="00477D2C">
        <w:rPr>
          <w:rFonts w:ascii="Times New Roman" w:hAnsi="Times New Roman" w:cs="Times New Roman"/>
          <w:sz w:val="28"/>
          <w:szCs w:val="28"/>
        </w:rPr>
        <w:t xml:space="preserve"> i </w:t>
      </w:r>
      <w:r w:rsidR="00F073C0">
        <w:rPr>
          <w:rFonts w:ascii="Times New Roman" w:hAnsi="Times New Roman" w:cs="Times New Roman"/>
          <w:sz w:val="28"/>
          <w:szCs w:val="28"/>
        </w:rPr>
        <w:t xml:space="preserve">tragične </w:t>
      </w:r>
      <w:r w:rsidR="00B11DE0">
        <w:rPr>
          <w:rFonts w:ascii="Times New Roman" w:hAnsi="Times New Roman" w:cs="Times New Roman"/>
          <w:sz w:val="28"/>
          <w:szCs w:val="28"/>
        </w:rPr>
        <w:t xml:space="preserve">posljedice </w:t>
      </w:r>
      <w:proofErr w:type="spellStart"/>
      <w:r w:rsidR="00EA41C5" w:rsidRPr="00477D2C">
        <w:rPr>
          <w:rFonts w:ascii="Times New Roman" w:hAnsi="Times New Roman" w:cs="Times New Roman"/>
          <w:sz w:val="28"/>
          <w:szCs w:val="28"/>
        </w:rPr>
        <w:t>bogoubojstva</w:t>
      </w:r>
      <w:proofErr w:type="spellEnd"/>
      <w:r w:rsidR="00EA41C5" w:rsidRPr="00477D2C">
        <w:rPr>
          <w:rFonts w:ascii="Times New Roman" w:hAnsi="Times New Roman" w:cs="Times New Roman"/>
          <w:sz w:val="28"/>
          <w:szCs w:val="28"/>
        </w:rPr>
        <w:t xml:space="preserve"> na Zapadu. Daje uvid u prijeđeni put od </w:t>
      </w:r>
      <w:proofErr w:type="spellStart"/>
      <w:r w:rsidR="00EA41C5" w:rsidRPr="00477D2C">
        <w:rPr>
          <w:rFonts w:ascii="Times New Roman" w:hAnsi="Times New Roman" w:cs="Times New Roman"/>
          <w:sz w:val="28"/>
          <w:szCs w:val="28"/>
        </w:rPr>
        <w:t>Nietzscheovog</w:t>
      </w:r>
      <w:proofErr w:type="spellEnd"/>
      <w:r w:rsidR="00EA41C5" w:rsidRPr="00477D2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A41C5" w:rsidRPr="00477D2C">
        <w:rPr>
          <w:rFonts w:ascii="Times New Roman" w:hAnsi="Times New Roman" w:cs="Times New Roman"/>
          <w:sz w:val="28"/>
          <w:szCs w:val="28"/>
        </w:rPr>
        <w:t>ubermenscha</w:t>
      </w:r>
      <w:proofErr w:type="spellEnd"/>
      <w:r w:rsidR="00EA41C5" w:rsidRPr="00477D2C">
        <w:rPr>
          <w:rFonts w:ascii="Times New Roman" w:hAnsi="Times New Roman" w:cs="Times New Roman"/>
          <w:sz w:val="28"/>
          <w:szCs w:val="28"/>
        </w:rPr>
        <w:t xml:space="preserve">” do današnjeg </w:t>
      </w:r>
      <w:r w:rsidR="00247974">
        <w:rPr>
          <w:rFonts w:ascii="Times New Roman" w:hAnsi="Times New Roman" w:cs="Times New Roman"/>
          <w:sz w:val="28"/>
          <w:szCs w:val="28"/>
        </w:rPr>
        <w:t>„</w:t>
      </w:r>
      <w:r w:rsidR="00EA41C5" w:rsidRPr="00477D2C">
        <w:rPr>
          <w:rFonts w:ascii="Times New Roman" w:hAnsi="Times New Roman" w:cs="Times New Roman"/>
          <w:sz w:val="28"/>
          <w:szCs w:val="28"/>
        </w:rPr>
        <w:t>transvestita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 </w:t>
      </w:r>
      <w:r w:rsidR="00EA41C5" w:rsidRPr="00477D2C">
        <w:rPr>
          <w:rFonts w:ascii="Times New Roman" w:hAnsi="Times New Roman" w:cs="Times New Roman"/>
          <w:sz w:val="28"/>
          <w:szCs w:val="28"/>
        </w:rPr>
        <w:t>“</w:t>
      </w:r>
      <w:r w:rsidR="00247974">
        <w:rPr>
          <w:rFonts w:ascii="Times New Roman" w:hAnsi="Times New Roman" w:cs="Times New Roman"/>
          <w:sz w:val="28"/>
          <w:szCs w:val="28"/>
        </w:rPr>
        <w:t>,</w:t>
      </w:r>
      <w:r w:rsidR="004931B4" w:rsidRPr="00477D2C">
        <w:rPr>
          <w:rFonts w:ascii="Times New Roman" w:hAnsi="Times New Roman" w:cs="Times New Roman"/>
          <w:sz w:val="28"/>
          <w:szCs w:val="28"/>
        </w:rPr>
        <w:t xml:space="preserve"> u esejističkom ruhu i s duhovnim uvidima u stvarnost o kojoj današnji čovjek, racionalistički usmjeren, ni ne sluti, čak i kad vidi da rodna ideologija pomoću moćnih mehanizama, institucionalnih i izvaninstitucionalnih, služeći se ucjenjivanjem, nametanjem, ispiranjem mozga i zastrašivanjem vodi </w:t>
      </w:r>
      <w:r w:rsidR="00247974">
        <w:rPr>
          <w:rFonts w:ascii="Times New Roman" w:hAnsi="Times New Roman" w:cs="Times New Roman"/>
          <w:sz w:val="28"/>
          <w:szCs w:val="28"/>
        </w:rPr>
        <w:t xml:space="preserve">svijet </w:t>
      </w:r>
      <w:r w:rsidR="004931B4" w:rsidRPr="00477D2C">
        <w:rPr>
          <w:rFonts w:ascii="Times New Roman" w:hAnsi="Times New Roman" w:cs="Times New Roman"/>
          <w:sz w:val="28"/>
          <w:szCs w:val="28"/>
        </w:rPr>
        <w:t xml:space="preserve">u novi totalitarizam. </w:t>
      </w:r>
      <w:r w:rsidR="00EA41C5" w:rsidRPr="00477D2C">
        <w:rPr>
          <w:rFonts w:ascii="Times New Roman" w:hAnsi="Times New Roman" w:cs="Times New Roman"/>
          <w:sz w:val="28"/>
          <w:szCs w:val="28"/>
        </w:rPr>
        <w:t>Ispravno i argumentirano zaključuje: „</w:t>
      </w:r>
      <w:r w:rsidR="00247974">
        <w:rPr>
          <w:rFonts w:ascii="Times New Roman" w:hAnsi="Times New Roman" w:cs="Times New Roman"/>
          <w:sz w:val="28"/>
          <w:szCs w:val="28"/>
        </w:rPr>
        <w:t>I</w:t>
      </w:r>
      <w:r w:rsidR="00535976" w:rsidRPr="00477D2C">
        <w:rPr>
          <w:rFonts w:ascii="Times New Roman" w:hAnsi="Times New Roman" w:cs="Times New Roman"/>
          <w:sz w:val="28"/>
          <w:szCs w:val="28"/>
        </w:rPr>
        <w:t>deje rađaju djela</w:t>
      </w:r>
      <w:r w:rsidR="00EA41C5" w:rsidRPr="00477D2C">
        <w:rPr>
          <w:rFonts w:ascii="Times New Roman" w:hAnsi="Times New Roman" w:cs="Times New Roman"/>
          <w:sz w:val="28"/>
          <w:szCs w:val="28"/>
        </w:rPr>
        <w:t xml:space="preserve">. </w:t>
      </w:r>
      <w:r w:rsidR="00535976" w:rsidRPr="00477D2C">
        <w:rPr>
          <w:rFonts w:ascii="Times New Roman" w:hAnsi="Times New Roman" w:cs="Times New Roman"/>
          <w:sz w:val="28"/>
          <w:szCs w:val="28"/>
        </w:rPr>
        <w:t xml:space="preserve">To što </w:t>
      </w:r>
      <w:r w:rsidR="00F073C0">
        <w:rPr>
          <w:rFonts w:ascii="Times New Roman" w:hAnsi="Times New Roman" w:cs="Times New Roman"/>
          <w:sz w:val="28"/>
          <w:szCs w:val="28"/>
        </w:rPr>
        <w:t xml:space="preserve">ih </w:t>
      </w:r>
      <w:r w:rsidR="00535976" w:rsidRPr="00477D2C">
        <w:rPr>
          <w:rFonts w:ascii="Times New Roman" w:hAnsi="Times New Roman" w:cs="Times New Roman"/>
          <w:sz w:val="28"/>
          <w:szCs w:val="28"/>
        </w:rPr>
        <w:t>glupani i hulje doslovno primjenjuju ne oslobađa filozofe odgovornosti za vlastitu misao “ (str. 90)</w:t>
      </w:r>
      <w:r w:rsidR="00EA41C5" w:rsidRPr="00477D2C">
        <w:rPr>
          <w:rFonts w:ascii="Times New Roman" w:hAnsi="Times New Roman" w:cs="Times New Roman"/>
          <w:sz w:val="28"/>
          <w:szCs w:val="28"/>
        </w:rPr>
        <w:t>.</w:t>
      </w:r>
      <w:r w:rsidR="004931B4" w:rsidRPr="00477D2C">
        <w:rPr>
          <w:rFonts w:ascii="Times New Roman" w:hAnsi="Times New Roman" w:cs="Times New Roman"/>
          <w:sz w:val="28"/>
          <w:szCs w:val="28"/>
        </w:rPr>
        <w:t xml:space="preserve"> </w:t>
      </w:r>
      <w:r w:rsidR="00484E15" w:rsidRPr="00477D2C">
        <w:rPr>
          <w:rFonts w:ascii="Times New Roman" w:hAnsi="Times New Roman" w:cs="Times New Roman"/>
          <w:sz w:val="28"/>
          <w:szCs w:val="28"/>
        </w:rPr>
        <w:t xml:space="preserve">Evo nekih </w:t>
      </w:r>
      <w:proofErr w:type="spellStart"/>
      <w:r w:rsidR="00484E15" w:rsidRPr="00477D2C">
        <w:rPr>
          <w:rFonts w:ascii="Times New Roman" w:hAnsi="Times New Roman" w:cs="Times New Roman"/>
          <w:sz w:val="28"/>
          <w:szCs w:val="28"/>
        </w:rPr>
        <w:t>Vukmanovih</w:t>
      </w:r>
      <w:proofErr w:type="spellEnd"/>
      <w:r w:rsidR="00484E15" w:rsidRPr="00477D2C">
        <w:rPr>
          <w:rFonts w:ascii="Times New Roman" w:hAnsi="Times New Roman" w:cs="Times New Roman"/>
          <w:sz w:val="28"/>
          <w:szCs w:val="28"/>
        </w:rPr>
        <w:t xml:space="preserve"> misli iz knjige, koja zaslužuje pozornost svakog obrazovanog čitatelja jer otkriva ono što se sustavno nastoji skriti</w:t>
      </w:r>
      <w:r w:rsidR="00B11DE0">
        <w:rPr>
          <w:rFonts w:ascii="Times New Roman" w:hAnsi="Times New Roman" w:cs="Times New Roman"/>
          <w:sz w:val="28"/>
          <w:szCs w:val="28"/>
        </w:rPr>
        <w:t xml:space="preserve">. Na početku su rečenice o intenciji </w:t>
      </w:r>
      <w:proofErr w:type="spellStart"/>
      <w:r w:rsidR="00B11DE0">
        <w:rPr>
          <w:rFonts w:ascii="Times New Roman" w:hAnsi="Times New Roman" w:cs="Times New Roman"/>
          <w:sz w:val="28"/>
          <w:szCs w:val="28"/>
        </w:rPr>
        <w:t>knjige:</w:t>
      </w:r>
      <w:r w:rsidRPr="00477D2C">
        <w:rPr>
          <w:rFonts w:ascii="Times New Roman" w:hAnsi="Times New Roman" w:cs="Times New Roman"/>
          <w:sz w:val="28"/>
          <w:szCs w:val="28"/>
        </w:rPr>
        <w:t>„Glavna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intencija ove knjige je polemična, kritička analiza jednog sustava vjerovanja i društvenih rodno-liberalnih dogmi koje se mogu podvesti pod opći nazivnik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gay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>-ideologije. Autora zanima koliko takva ideologija kroz kulturu, medije i nametnuta `vjerovanja` i uvjerenja mijenja svijest suvremenih ljudi, i koliko dramatično utječe na promjenu načina života, mentaliteta i tradicijskih</w:t>
      </w:r>
      <w:r w:rsidR="00C1253C">
        <w:rPr>
          <w:rFonts w:ascii="Times New Roman" w:hAnsi="Times New Roman" w:cs="Times New Roman"/>
          <w:sz w:val="28"/>
          <w:szCs w:val="28"/>
        </w:rPr>
        <w:t xml:space="preserve"> temelja zapadne civilizacije“. </w:t>
      </w:r>
    </w:p>
    <w:p w:rsidR="005313CA" w:rsidRPr="00477D2C" w:rsidRDefault="00C82999" w:rsidP="00C82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3CA" w:rsidRPr="00477D2C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5313CA" w:rsidRPr="00477D2C">
        <w:rPr>
          <w:rFonts w:ascii="Times New Roman" w:hAnsi="Times New Roman" w:cs="Times New Roman"/>
          <w:sz w:val="28"/>
          <w:szCs w:val="28"/>
        </w:rPr>
        <w:t>Nietzscheova</w:t>
      </w:r>
      <w:proofErr w:type="spellEnd"/>
      <w:r w:rsidR="005313CA" w:rsidRPr="00477D2C">
        <w:rPr>
          <w:rFonts w:ascii="Times New Roman" w:hAnsi="Times New Roman" w:cs="Times New Roman"/>
          <w:sz w:val="28"/>
          <w:szCs w:val="28"/>
        </w:rPr>
        <w:t xml:space="preserve"> drama je drama modernog čovjeka koji se suočava s ispražnjenošću vlastite egzistencije od svih dubljih vrednota. On je </w:t>
      </w:r>
      <w:proofErr w:type="spellStart"/>
      <w:r w:rsidR="005313CA" w:rsidRPr="00477D2C">
        <w:rPr>
          <w:rFonts w:ascii="Times New Roman" w:hAnsi="Times New Roman" w:cs="Times New Roman"/>
          <w:sz w:val="28"/>
          <w:szCs w:val="28"/>
        </w:rPr>
        <w:t>burevjesnik</w:t>
      </w:r>
      <w:proofErr w:type="spellEnd"/>
      <w:r w:rsidR="005313CA" w:rsidRPr="00477D2C">
        <w:rPr>
          <w:rFonts w:ascii="Times New Roman" w:hAnsi="Times New Roman" w:cs="Times New Roman"/>
          <w:sz w:val="28"/>
          <w:szCs w:val="28"/>
        </w:rPr>
        <w:t xml:space="preserve"> duhovne drame naše epohe koja se odigrava iza kulisa virtualnoga svijeta. U suočenju s porazom vjere na Zapadu, suvremeni čovjek traži izlaz. </w:t>
      </w:r>
      <w:r w:rsidR="00484E15" w:rsidRPr="00477D2C">
        <w:rPr>
          <w:rFonts w:ascii="Times New Roman" w:hAnsi="Times New Roman" w:cs="Times New Roman"/>
          <w:sz w:val="28"/>
          <w:szCs w:val="28"/>
        </w:rPr>
        <w:t>`Zaratust</w:t>
      </w:r>
      <w:r w:rsidR="00B260B0">
        <w:rPr>
          <w:rFonts w:ascii="Times New Roman" w:hAnsi="Times New Roman" w:cs="Times New Roman"/>
          <w:sz w:val="28"/>
          <w:szCs w:val="28"/>
        </w:rPr>
        <w:t>r</w:t>
      </w:r>
      <w:r w:rsidR="00484E15" w:rsidRPr="00477D2C">
        <w:rPr>
          <w:rFonts w:ascii="Times New Roman" w:hAnsi="Times New Roman" w:cs="Times New Roman"/>
          <w:sz w:val="28"/>
          <w:szCs w:val="28"/>
        </w:rPr>
        <w:t>a`</w:t>
      </w:r>
      <w:r w:rsidR="00477D2C">
        <w:rPr>
          <w:rFonts w:ascii="Times New Roman" w:hAnsi="Times New Roman" w:cs="Times New Roman"/>
          <w:sz w:val="28"/>
          <w:szCs w:val="28"/>
        </w:rPr>
        <w:t xml:space="preserve"> </w:t>
      </w:r>
      <w:r w:rsidR="00B260B0" w:rsidRPr="00477D2C">
        <w:rPr>
          <w:rFonts w:ascii="Times New Roman" w:hAnsi="Times New Roman" w:cs="Times New Roman"/>
          <w:sz w:val="28"/>
          <w:szCs w:val="28"/>
        </w:rPr>
        <w:t xml:space="preserve">mu ne pokazuje put, ali ga u svojim lutanjima ipak nečemu može podučiti </w:t>
      </w:r>
      <w:r>
        <w:rPr>
          <w:rFonts w:ascii="Times New Roman" w:hAnsi="Times New Roman" w:cs="Times New Roman"/>
          <w:sz w:val="28"/>
          <w:szCs w:val="28"/>
        </w:rPr>
        <w:t>→</w:t>
      </w:r>
    </w:p>
    <w:p w:rsidR="009B59B7" w:rsidRPr="009B59B7" w:rsidRDefault="009B59B7" w:rsidP="00C82999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9B59B7" w:rsidRDefault="009B59B7" w:rsidP="00C82999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2F" w:rsidRDefault="00CE502F" w:rsidP="00C82999">
      <w:pPr>
        <w:spacing w:line="258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370" w:rsidRPr="00051B36" w:rsidRDefault="00051B36" w:rsidP="00C82999">
      <w:pPr>
        <w:spacing w:line="258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51B36">
        <w:rPr>
          <w:rStyle w:val="selected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Ili zar ne znate da nepravednici neće baštiniti kraljevstva Božjega? Ne varajte se! Ni bludnici, ni idolopoklonici, ni preljubnici, ni </w:t>
      </w:r>
      <w:proofErr w:type="spellStart"/>
      <w:r w:rsidRPr="00051B36">
        <w:rPr>
          <w:rStyle w:val="selected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mekoputnici</w:t>
      </w:r>
      <w:proofErr w:type="spellEnd"/>
      <w:r w:rsidRPr="00051B36">
        <w:rPr>
          <w:rStyle w:val="selected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, ni </w:t>
      </w:r>
      <w:proofErr w:type="spellStart"/>
      <w:r w:rsidRPr="00051B36">
        <w:rPr>
          <w:rStyle w:val="selected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muškoložnici</w:t>
      </w:r>
      <w:proofErr w:type="spellEnd"/>
      <w:r w:rsidRPr="00051B36">
        <w:rPr>
          <w:rStyle w:val="selected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 w:rsidRPr="00051B3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 </w:t>
      </w:r>
      <w:r w:rsidRPr="00051B3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ni kradljivci, ni lakomci, ni pijanice, ni psovači, ni razbojnici neće baštiniti kraljevstva Božjega. </w:t>
      </w:r>
    </w:p>
    <w:p w:rsidR="00051B36" w:rsidRPr="00051B36" w:rsidRDefault="00051B36" w:rsidP="00051B36">
      <w:pPr>
        <w:pStyle w:val="Odlomakpopisa"/>
        <w:numPr>
          <w:ilvl w:val="0"/>
          <w:numId w:val="5"/>
        </w:numPr>
        <w:spacing w:line="25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1B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Kor,  9-10</w:t>
      </w:r>
    </w:p>
    <w:p w:rsidR="00247974" w:rsidRDefault="00477D2C" w:rsidP="00DD4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Pr="00477D2C">
        <w:rPr>
          <w:rFonts w:ascii="Times New Roman" w:hAnsi="Times New Roman" w:cs="Times New Roman"/>
          <w:sz w:val="28"/>
          <w:szCs w:val="28"/>
        </w:rPr>
        <w:t xml:space="preserve"> </w:t>
      </w:r>
      <w:r w:rsidR="00B260B0">
        <w:rPr>
          <w:rFonts w:ascii="Times New Roman" w:hAnsi="Times New Roman" w:cs="Times New Roman"/>
          <w:sz w:val="28"/>
          <w:szCs w:val="28"/>
        </w:rPr>
        <w:t xml:space="preserve"> – </w:t>
      </w:r>
      <w:r w:rsidR="00B260B0" w:rsidRPr="00477D2C">
        <w:rPr>
          <w:rFonts w:ascii="Times New Roman" w:hAnsi="Times New Roman" w:cs="Times New Roman"/>
          <w:sz w:val="28"/>
          <w:szCs w:val="28"/>
        </w:rPr>
        <w:t xml:space="preserve"> kako izbjeći stranputicu„ (str. 51)</w:t>
      </w:r>
      <w:r w:rsidR="00B260B0">
        <w:rPr>
          <w:rFonts w:ascii="Times New Roman" w:hAnsi="Times New Roman" w:cs="Times New Roman"/>
          <w:sz w:val="28"/>
          <w:szCs w:val="28"/>
        </w:rPr>
        <w:t xml:space="preserve">. </w:t>
      </w:r>
      <w:r w:rsidRPr="00477D2C">
        <w:rPr>
          <w:rFonts w:ascii="Times New Roman" w:hAnsi="Times New Roman" w:cs="Times New Roman"/>
          <w:sz w:val="28"/>
          <w:szCs w:val="28"/>
        </w:rPr>
        <w:t>„Bog je, dakle, odavno pokopan,  da nitko nije ni provjerio je li stvarno mrtav“ (str. 58)</w:t>
      </w:r>
      <w:r w:rsidR="00247974">
        <w:rPr>
          <w:rFonts w:ascii="Times New Roman" w:hAnsi="Times New Roman" w:cs="Times New Roman"/>
          <w:sz w:val="28"/>
          <w:szCs w:val="28"/>
        </w:rPr>
        <w:t xml:space="preserve">. </w:t>
      </w:r>
      <w:r w:rsidRPr="00477D2C">
        <w:rPr>
          <w:rFonts w:ascii="Times New Roman" w:hAnsi="Times New Roman" w:cs="Times New Roman"/>
          <w:sz w:val="28"/>
          <w:szCs w:val="28"/>
        </w:rPr>
        <w:t xml:space="preserve"> „Nijekanje kršćanstva postalo je patološka crta modernog europskog mentaliteta.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Bogoubojstvo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je postalo tradicija, redovno stanje uma, a sve drugo je uvreda europskom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progesizmu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, pronevjera prosvjetiteljskih načela. Nietzsche je navijestio čovjeka koji nadilazi samoga sebe pa makar u tomu uspio samo eventualnom promjenom spola.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Solovjev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je navijestio doba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sotonokracije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, a jedan drugi Rus vidio je dalje od svih. 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Spengler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je u </w:t>
      </w:r>
      <w:r w:rsidRPr="00C1253C">
        <w:rPr>
          <w:rFonts w:ascii="Times New Roman" w:hAnsi="Times New Roman" w:cs="Times New Roman"/>
          <w:i/>
          <w:sz w:val="28"/>
          <w:szCs w:val="28"/>
        </w:rPr>
        <w:t>Propasti Zapada</w:t>
      </w:r>
      <w:r w:rsidR="00C1253C">
        <w:rPr>
          <w:rFonts w:ascii="Times New Roman" w:hAnsi="Times New Roman" w:cs="Times New Roman"/>
          <w:sz w:val="28"/>
          <w:szCs w:val="28"/>
        </w:rPr>
        <w:t xml:space="preserve"> </w:t>
      </w:r>
      <w:r w:rsidRPr="00477D2C">
        <w:rPr>
          <w:rFonts w:ascii="Times New Roman" w:hAnsi="Times New Roman" w:cs="Times New Roman"/>
          <w:sz w:val="28"/>
          <w:szCs w:val="28"/>
        </w:rPr>
        <w:t xml:space="preserve">napisao da </w:t>
      </w:r>
      <w:r w:rsidRPr="00C1253C">
        <w:rPr>
          <w:rFonts w:ascii="Times New Roman" w:hAnsi="Times New Roman" w:cs="Times New Roman"/>
          <w:i/>
          <w:sz w:val="28"/>
          <w:szCs w:val="28"/>
        </w:rPr>
        <w:t>kršćanstvu Dostojevskog pripada naredno tisućljeće</w:t>
      </w:r>
      <w:r w:rsidRPr="00477D2C">
        <w:rPr>
          <w:rFonts w:ascii="Times New Roman" w:hAnsi="Times New Roman" w:cs="Times New Roman"/>
          <w:sz w:val="28"/>
          <w:szCs w:val="28"/>
        </w:rPr>
        <w:t>„ (str. 62</w:t>
      </w:r>
      <w:r w:rsidR="00247974">
        <w:rPr>
          <w:rFonts w:ascii="Times New Roman" w:hAnsi="Times New Roman" w:cs="Times New Roman"/>
          <w:sz w:val="28"/>
          <w:szCs w:val="28"/>
        </w:rPr>
        <w:t>).</w:t>
      </w:r>
      <w:r w:rsidR="00C82999">
        <w:rPr>
          <w:rFonts w:ascii="Times New Roman" w:hAnsi="Times New Roman" w:cs="Times New Roman"/>
          <w:sz w:val="28"/>
          <w:szCs w:val="28"/>
        </w:rPr>
        <w:t xml:space="preserve"> </w:t>
      </w:r>
      <w:r w:rsidRPr="00477D2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77D2C">
        <w:rPr>
          <w:rFonts w:ascii="Times New Roman" w:hAnsi="Times New Roman" w:cs="Times New Roman"/>
          <w:sz w:val="28"/>
          <w:szCs w:val="28"/>
        </w:rPr>
        <w:t>Sodomska</w:t>
      </w:r>
      <w:proofErr w:type="spellEnd"/>
      <w:r w:rsidRPr="00477D2C">
        <w:rPr>
          <w:rFonts w:ascii="Times New Roman" w:hAnsi="Times New Roman" w:cs="Times New Roman"/>
          <w:sz w:val="28"/>
          <w:szCs w:val="28"/>
        </w:rPr>
        <w:t xml:space="preserve"> i babilonska dekadencija spadaju u top-paradigme ljudske razuzdanosti kad je izgubljen svaki moralni i ljudski osjećaj. Zapad za sada naizgled racionalizira i kontrolira vlastitu moralnu dekadenciju. Dokle će mu to </w:t>
      </w:r>
      <w:r w:rsidR="00247974" w:rsidRPr="00477D2C">
        <w:rPr>
          <w:rFonts w:ascii="Times New Roman" w:hAnsi="Times New Roman" w:cs="Times New Roman"/>
          <w:sz w:val="28"/>
          <w:szCs w:val="28"/>
        </w:rPr>
        <w:t>uspijevati ovisi o buđenju njegove duhovne intuicije. Ništa nije izgubljeno i kraj jedne civilizacije može značiti samo vremenski, ciklički kraj jedne epohe, jer mi jesmo pred nečim novim, samo je pitanje kako tu novost vide jedni, a kako drugi, i kroz kakvu tamnu noć još moramo proći da bi došli do rasvjetljenja?“ (str. 135)</w:t>
      </w:r>
      <w:r w:rsidR="00247974">
        <w:rPr>
          <w:rFonts w:ascii="Times New Roman" w:hAnsi="Times New Roman" w:cs="Times New Roman"/>
          <w:sz w:val="28"/>
          <w:szCs w:val="28"/>
        </w:rPr>
        <w:t>.</w:t>
      </w:r>
      <w:r w:rsidR="006E2B89" w:rsidRPr="006E2B89">
        <w:t xml:space="preserve">  </w:t>
      </w:r>
      <w:r w:rsidR="006E2B89">
        <w:t>„</w:t>
      </w:r>
      <w:r w:rsidR="006E2B89" w:rsidRPr="006E2B89">
        <w:rPr>
          <w:rFonts w:ascii="Times New Roman" w:hAnsi="Times New Roman" w:cs="Times New Roman"/>
          <w:sz w:val="28"/>
          <w:szCs w:val="28"/>
        </w:rPr>
        <w:t xml:space="preserve">Ozbiljan dijalog je nemoguć jer svaki </w:t>
      </w:r>
      <w:r w:rsidR="006E2B89" w:rsidRPr="00C1253C">
        <w:rPr>
          <w:rFonts w:ascii="Times New Roman" w:hAnsi="Times New Roman" w:cs="Times New Roman"/>
          <w:i/>
          <w:sz w:val="28"/>
          <w:szCs w:val="28"/>
        </w:rPr>
        <w:t>nevjernik</w:t>
      </w:r>
      <w:r w:rsidR="006E2B89" w:rsidRPr="006E2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89" w:rsidRPr="006E2B89">
        <w:rPr>
          <w:rFonts w:ascii="Times New Roman" w:hAnsi="Times New Roman" w:cs="Times New Roman"/>
          <w:sz w:val="28"/>
          <w:szCs w:val="28"/>
        </w:rPr>
        <w:t>gay</w:t>
      </w:r>
      <w:proofErr w:type="spellEnd"/>
      <w:r w:rsidR="006E2B89" w:rsidRPr="006E2B89">
        <w:rPr>
          <w:rFonts w:ascii="Times New Roman" w:hAnsi="Times New Roman" w:cs="Times New Roman"/>
          <w:sz w:val="28"/>
          <w:szCs w:val="28"/>
        </w:rPr>
        <w:t xml:space="preserve">-ideologije  u opasnosti je da bude proglašen nazadnim čovjekom koji zaslužuje samo javni prezir. Naglašavam činjenicu koju treba imati na umu: pacifikacija </w:t>
      </w:r>
      <w:proofErr w:type="spellStart"/>
      <w:r w:rsidR="006E2B89" w:rsidRPr="00C1253C">
        <w:rPr>
          <w:rFonts w:ascii="Times New Roman" w:hAnsi="Times New Roman" w:cs="Times New Roman"/>
          <w:i/>
          <w:sz w:val="28"/>
          <w:szCs w:val="28"/>
        </w:rPr>
        <w:t>nevjerujućih</w:t>
      </w:r>
      <w:proofErr w:type="spellEnd"/>
      <w:r w:rsidR="006E2B89" w:rsidRPr="006E2B89">
        <w:rPr>
          <w:rFonts w:ascii="Times New Roman" w:hAnsi="Times New Roman" w:cs="Times New Roman"/>
          <w:sz w:val="28"/>
          <w:szCs w:val="28"/>
        </w:rPr>
        <w:t xml:space="preserve"> može biti privremena, suživot dva različita svijeta prividan, ali istina i laž ne mogu dugo biti u simbiozi, a da ne dođe do tektonskih lomova u društvu i cijeloj zapadnoj civilizaciji. Radi se o promjeni svijesti i nazora nezapamćenih razmjera. Harmoničan svijet na temelju </w:t>
      </w:r>
      <w:proofErr w:type="spellStart"/>
      <w:r w:rsidR="006E2B89" w:rsidRPr="006E2B89">
        <w:rPr>
          <w:rFonts w:ascii="Times New Roman" w:hAnsi="Times New Roman" w:cs="Times New Roman"/>
          <w:sz w:val="28"/>
          <w:szCs w:val="28"/>
        </w:rPr>
        <w:t>gay</w:t>
      </w:r>
      <w:proofErr w:type="spellEnd"/>
      <w:r w:rsidR="006E2B89" w:rsidRPr="006E2B89">
        <w:rPr>
          <w:rFonts w:ascii="Times New Roman" w:hAnsi="Times New Roman" w:cs="Times New Roman"/>
          <w:sz w:val="28"/>
          <w:szCs w:val="28"/>
        </w:rPr>
        <w:t xml:space="preserve"> utopije je jednako nemoguć kao što je bila i marksistička  utopija. Jer nije samo riječ o sociološkoj promjeni poretka, </w:t>
      </w:r>
      <w:r w:rsidR="00DD4F2E" w:rsidRPr="006E2B89">
        <w:rPr>
          <w:rFonts w:ascii="Times New Roman" w:hAnsi="Times New Roman" w:cs="Times New Roman"/>
          <w:sz w:val="28"/>
          <w:szCs w:val="28"/>
        </w:rPr>
        <w:t xml:space="preserve">o pitanju ljudskih prava i </w:t>
      </w:r>
      <w:r w:rsidR="00DD4F2E" w:rsidRPr="00C1253C">
        <w:rPr>
          <w:rFonts w:ascii="Times New Roman" w:hAnsi="Times New Roman" w:cs="Times New Roman"/>
          <w:i/>
          <w:sz w:val="28"/>
          <w:szCs w:val="28"/>
        </w:rPr>
        <w:t>poštivanju različitosti</w:t>
      </w:r>
      <w:r w:rsidR="00DD4F2E">
        <w:rPr>
          <w:rFonts w:ascii="Times New Roman" w:hAnsi="Times New Roman" w:cs="Times New Roman"/>
          <w:sz w:val="28"/>
          <w:szCs w:val="28"/>
        </w:rPr>
        <w:t xml:space="preserve"> </w:t>
      </w:r>
      <w:r w:rsidR="00DD4F2E" w:rsidRPr="006E2B89">
        <w:rPr>
          <w:rFonts w:ascii="Times New Roman" w:hAnsi="Times New Roman" w:cs="Times New Roman"/>
          <w:sz w:val="28"/>
          <w:szCs w:val="28"/>
        </w:rPr>
        <w:t xml:space="preserve">(jedna od čestih fraza </w:t>
      </w:r>
      <w:proofErr w:type="spellStart"/>
      <w:r w:rsidR="00DD4F2E" w:rsidRPr="006E2B89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="00DD4F2E" w:rsidRPr="006E2B89">
        <w:rPr>
          <w:rFonts w:ascii="Times New Roman" w:hAnsi="Times New Roman" w:cs="Times New Roman"/>
          <w:sz w:val="28"/>
          <w:szCs w:val="28"/>
        </w:rPr>
        <w:t xml:space="preserve">-religije) </w:t>
      </w:r>
      <w:r w:rsidR="00051B36" w:rsidRPr="006E2B89">
        <w:rPr>
          <w:rFonts w:ascii="Times New Roman" w:hAnsi="Times New Roman" w:cs="Times New Roman"/>
          <w:sz w:val="28"/>
          <w:szCs w:val="28"/>
        </w:rPr>
        <w:t>nego o nečemu puno dubljem, ulasku u kod</w:t>
      </w:r>
      <w:r w:rsidR="00051B36">
        <w:rPr>
          <w:rFonts w:ascii="Times New Roman" w:hAnsi="Times New Roman" w:cs="Times New Roman"/>
          <w:sz w:val="28"/>
          <w:szCs w:val="28"/>
        </w:rPr>
        <w:t>,</w:t>
      </w:r>
      <w:r w:rsidR="00DD4F2E">
        <w:rPr>
          <w:rFonts w:ascii="Times New Roman" w:hAnsi="Times New Roman" w:cs="Times New Roman"/>
          <w:sz w:val="28"/>
          <w:szCs w:val="28"/>
        </w:rPr>
        <w:t xml:space="preserve"> </w:t>
      </w:r>
      <w:r w:rsidR="00B260B0">
        <w:rPr>
          <w:rFonts w:ascii="Times New Roman" w:hAnsi="Times New Roman" w:cs="Times New Roman"/>
          <w:sz w:val="28"/>
          <w:szCs w:val="28"/>
        </w:rPr>
        <w:t xml:space="preserve"> </w:t>
      </w:r>
      <w:r w:rsidR="00051B36" w:rsidRPr="006E2B89">
        <w:rPr>
          <w:rFonts w:ascii="Times New Roman" w:hAnsi="Times New Roman" w:cs="Times New Roman"/>
          <w:sz w:val="28"/>
          <w:szCs w:val="28"/>
        </w:rPr>
        <w:t>šifru ljudskog postanka, u izvorište  i pokušaj da se ta šifra iznova napiše,</w:t>
      </w:r>
      <w:r w:rsidR="00051B36">
        <w:rPr>
          <w:rFonts w:ascii="Times New Roman" w:hAnsi="Times New Roman" w:cs="Times New Roman"/>
          <w:sz w:val="28"/>
          <w:szCs w:val="28"/>
        </w:rPr>
        <w:t xml:space="preserve"> </w:t>
      </w:r>
      <w:r w:rsidR="00051B36" w:rsidRPr="006E2B89">
        <w:rPr>
          <w:rFonts w:ascii="Times New Roman" w:hAnsi="Times New Roman" w:cs="Times New Roman"/>
          <w:sz w:val="28"/>
          <w:szCs w:val="28"/>
        </w:rPr>
        <w:t>da se genotip čovjek</w:t>
      </w:r>
      <w:r w:rsidR="00F073C0">
        <w:rPr>
          <w:rFonts w:ascii="Times New Roman" w:hAnsi="Times New Roman" w:cs="Times New Roman"/>
          <w:sz w:val="28"/>
          <w:szCs w:val="28"/>
        </w:rPr>
        <w:t>a</w:t>
      </w:r>
      <w:r w:rsidR="00051B36" w:rsidRPr="006E2B89">
        <w:rPr>
          <w:rFonts w:ascii="Times New Roman" w:hAnsi="Times New Roman" w:cs="Times New Roman"/>
          <w:sz w:val="28"/>
          <w:szCs w:val="28"/>
        </w:rPr>
        <w:t xml:space="preserve"> r</w:t>
      </w:r>
      <w:r w:rsidR="00051B36">
        <w:rPr>
          <w:rFonts w:ascii="Times New Roman" w:hAnsi="Times New Roman" w:cs="Times New Roman"/>
          <w:sz w:val="28"/>
          <w:szCs w:val="28"/>
        </w:rPr>
        <w:t xml:space="preserve">edefinira, njegovo antropološko  </w:t>
      </w:r>
      <w:r w:rsidR="00F073C0" w:rsidRPr="006E2B89">
        <w:rPr>
          <w:rFonts w:ascii="Times New Roman" w:hAnsi="Times New Roman" w:cs="Times New Roman"/>
          <w:sz w:val="28"/>
          <w:szCs w:val="28"/>
        </w:rPr>
        <w:t>spolno i duhovno ustrojstvo, na djelu je stvaranje potpuno novoga čovjeka</w:t>
      </w:r>
      <w:r w:rsidR="00051B36">
        <w:rPr>
          <w:rFonts w:ascii="Times New Roman" w:hAnsi="Times New Roman" w:cs="Times New Roman"/>
          <w:sz w:val="28"/>
          <w:szCs w:val="28"/>
        </w:rPr>
        <w:t xml:space="preserve"> </w:t>
      </w:r>
      <w:r w:rsidR="00F073C0" w:rsidRPr="006E2B89">
        <w:rPr>
          <w:rFonts w:ascii="Times New Roman" w:hAnsi="Times New Roman" w:cs="Times New Roman"/>
          <w:sz w:val="28"/>
          <w:szCs w:val="28"/>
        </w:rPr>
        <w:t>u povijesti, i nedvojbeno,</w:t>
      </w:r>
      <w:r w:rsidR="00B260B0">
        <w:rPr>
          <w:rFonts w:ascii="Times New Roman" w:hAnsi="Times New Roman" w:cs="Times New Roman"/>
          <w:sz w:val="28"/>
          <w:szCs w:val="28"/>
        </w:rPr>
        <w:t xml:space="preserve"> jedna vrsta nadčovjeka  –         </w:t>
      </w:r>
      <w:r w:rsidR="00F073C0" w:rsidRPr="006E2B89">
        <w:rPr>
          <w:rFonts w:ascii="Times New Roman" w:hAnsi="Times New Roman" w:cs="Times New Roman"/>
          <w:sz w:val="28"/>
          <w:szCs w:val="28"/>
        </w:rPr>
        <w:t xml:space="preserve"> </w:t>
      </w:r>
      <w:r w:rsidR="00F073C0">
        <w:rPr>
          <w:rFonts w:ascii="Times New Roman" w:hAnsi="Times New Roman" w:cs="Times New Roman"/>
          <w:sz w:val="28"/>
          <w:szCs w:val="28"/>
        </w:rPr>
        <w:t xml:space="preserve">       </w:t>
      </w:r>
      <w:r w:rsidR="00051B36">
        <w:rPr>
          <w:rFonts w:ascii="Times New Roman" w:hAnsi="Times New Roman" w:cs="Times New Roman"/>
          <w:sz w:val="28"/>
          <w:szCs w:val="28"/>
        </w:rPr>
        <w:t>→</w:t>
      </w:r>
    </w:p>
    <w:p w:rsidR="009B59B7" w:rsidRPr="009B59B7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9B59B7">
        <w:rPr>
          <w:rFonts w:ascii="Lucida Sans Unicode" w:eastAsia="Times New Roman" w:hAnsi="Lucida Sans Unicode" w:cs="Times New Roman"/>
          <w:b/>
          <w:sz w:val="28"/>
          <w:szCs w:val="28"/>
        </w:rPr>
        <w:lastRenderedPageBreak/>
        <w:t>PRONAĐI SVOJ LIJEK</w:t>
      </w:r>
    </w:p>
    <w:p w:rsidR="003E2937" w:rsidRPr="00DD4F2E" w:rsidRDefault="009B59B7" w:rsidP="003E2937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8"/>
          <w:szCs w:val="28"/>
          <w:shd w:val="clear" w:color="auto" w:fill="FFFFFF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B7">
        <w:rPr>
          <w:rFonts w:ascii="Times New Roman" w:eastAsia="Calibri" w:hAnsi="Times New Roman" w:cs="Times New Roman"/>
          <w:color w:val="141823"/>
          <w:sz w:val="28"/>
          <w:szCs w:val="28"/>
          <w:shd w:val="clear" w:color="auto" w:fill="FFFFFF"/>
        </w:rPr>
        <w:t xml:space="preserve">   </w:t>
      </w:r>
      <w:r w:rsidR="00F05EDF" w:rsidRPr="00DC2DBC">
        <w:rPr>
          <w:rStyle w:val="apple-converted-space"/>
          <w:rFonts w:ascii="Font Name" w:hAnsi="Font Name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DC2DBC" w:rsidRPr="00DC2DBC">
        <w:rPr>
          <w:rStyle w:val="apple-converted-space"/>
          <w:rFonts w:ascii="Font Name" w:hAnsi="Font Nam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937" w:rsidRPr="00DD4F2E">
        <w:rPr>
          <w:rStyle w:val="Naglaeno"/>
          <w:rFonts w:ascii="Font Name" w:hAnsi="Font Name"/>
          <w:i/>
          <w:iCs/>
          <w:color w:val="666666"/>
          <w:sz w:val="28"/>
          <w:szCs w:val="28"/>
          <w:shd w:val="clear" w:color="auto" w:fill="FFFFFF"/>
        </w:rPr>
        <w:t>„</w:t>
      </w:r>
      <w:r w:rsidR="003E2937" w:rsidRPr="00DD4F2E">
        <w:rPr>
          <w:rStyle w:val="Naglaeno"/>
          <w:rFonts w:ascii="Font Name" w:hAnsi="Font Name"/>
          <w:i/>
          <w:iCs/>
          <w:sz w:val="28"/>
          <w:szCs w:val="28"/>
          <w:shd w:val="clear" w:color="auto" w:fill="FFFFFF"/>
        </w:rPr>
        <w:t>Samo je jedno nužno u tvojoj tjeskobi: sve podnosi prepuštajući se Božjoj volji, jer će ti to pomoći da postigneš vječno spasenje. Nadaj se živom vjerom i sve ćeš dobiti od svemogućeg Boga.“</w:t>
      </w:r>
      <w:r w:rsidR="003E2937" w:rsidRPr="00DD4F2E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> </w:t>
      </w:r>
    </w:p>
    <w:p w:rsidR="00B01B94" w:rsidRPr="00DD4F2E" w:rsidRDefault="003E2937" w:rsidP="003E2937">
      <w:pPr>
        <w:shd w:val="clear" w:color="auto" w:fill="FFFFFF"/>
        <w:spacing w:after="0" w:line="240" w:lineRule="auto"/>
        <w:jc w:val="both"/>
        <w:rPr>
          <w:rFonts w:ascii="Font Name" w:hAnsi="Font Name"/>
          <w:sz w:val="28"/>
          <w:szCs w:val="28"/>
          <w:shd w:val="clear" w:color="auto" w:fill="FFFFFF"/>
        </w:rPr>
      </w:pPr>
      <w:r w:rsidRPr="00DD4F2E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:rsidR="00B01B94" w:rsidRPr="00DD4F2E" w:rsidRDefault="003E2937" w:rsidP="007B13F2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  <w:sz w:val="28"/>
          <w:szCs w:val="28"/>
          <w:shd w:val="clear" w:color="auto" w:fill="FFFFFF"/>
        </w:rPr>
      </w:pPr>
      <w:r w:rsidRPr="00DD4F2E">
        <w:rPr>
          <w:rFonts w:ascii="Font Name" w:hAnsi="Font Name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DD4F2E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r w:rsidRPr="00DD4F2E">
        <w:rPr>
          <w:rFonts w:ascii="Font Name" w:hAnsi="Font Name"/>
          <w:sz w:val="28"/>
          <w:szCs w:val="28"/>
          <w:shd w:val="clear" w:color="auto" w:fill="FFFFFF"/>
        </w:rPr>
        <w:t>s</w:t>
      </w:r>
      <w:r w:rsidR="00B01B94" w:rsidRPr="00DD4F2E">
        <w:rPr>
          <w:rFonts w:ascii="Font Name" w:hAnsi="Font Name"/>
          <w:sz w:val="28"/>
          <w:szCs w:val="28"/>
          <w:shd w:val="clear" w:color="auto" w:fill="FFFFFF"/>
        </w:rPr>
        <w:t>v.</w:t>
      </w:r>
      <w:r w:rsidR="00DD4F2E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proofErr w:type="spellStart"/>
      <w:r w:rsidR="00B01B94" w:rsidRPr="00DD4F2E">
        <w:rPr>
          <w:rFonts w:ascii="Font Name" w:hAnsi="Font Name"/>
          <w:sz w:val="28"/>
          <w:szCs w:val="28"/>
          <w:shd w:val="clear" w:color="auto" w:fill="FFFFFF"/>
        </w:rPr>
        <w:t>Gerard</w:t>
      </w:r>
      <w:proofErr w:type="spellEnd"/>
      <w:r w:rsidR="00B01B94" w:rsidRPr="00DD4F2E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proofErr w:type="spellStart"/>
      <w:r w:rsidR="00B01B94" w:rsidRPr="00DD4F2E">
        <w:rPr>
          <w:rFonts w:ascii="Font Name" w:hAnsi="Font Name"/>
          <w:sz w:val="28"/>
          <w:szCs w:val="28"/>
          <w:shd w:val="clear" w:color="auto" w:fill="FFFFFF"/>
        </w:rPr>
        <w:t>Majella</w:t>
      </w:r>
      <w:proofErr w:type="spellEnd"/>
      <w:r w:rsidR="00B01B94" w:rsidRPr="00DD4F2E">
        <w:rPr>
          <w:rStyle w:val="apple-converted-space"/>
          <w:rFonts w:ascii="Font Name" w:hAnsi="Font Name"/>
          <w:sz w:val="28"/>
          <w:szCs w:val="28"/>
          <w:shd w:val="clear" w:color="auto" w:fill="FFFFFF"/>
        </w:rPr>
        <w:t> </w:t>
      </w:r>
    </w:p>
    <w:p w:rsidR="003E2937" w:rsidRPr="003E2937" w:rsidRDefault="003E2937" w:rsidP="003E2937">
      <w:pPr>
        <w:shd w:val="clear" w:color="auto" w:fill="FFFFFF"/>
        <w:spacing w:after="0" w:line="240" w:lineRule="auto"/>
        <w:jc w:val="both"/>
        <w:rPr>
          <w:rFonts w:ascii="Font Name" w:hAnsi="Font Name"/>
          <w:sz w:val="28"/>
          <w:szCs w:val="28"/>
          <w:shd w:val="clear" w:color="auto" w:fill="FFFFFF"/>
        </w:rPr>
      </w:pPr>
      <w:r w:rsidRPr="003E2937">
        <w:rPr>
          <w:rFonts w:ascii="Font Name" w:hAnsi="Font Name"/>
          <w:b/>
          <w:bCs/>
          <w:i/>
          <w:iCs/>
          <w:sz w:val="28"/>
          <w:szCs w:val="28"/>
          <w:shd w:val="clear" w:color="auto" w:fill="FFFFFF"/>
        </w:rPr>
        <w:t>„Kraljevstvo nebesko, o čovječe, ne zahtjeva druge cijene osim tebe. Njegova vrijednost si ti sam. Predaj se Njemu i imat ćeš Ga.“</w:t>
      </w:r>
      <w:r w:rsidRPr="003E2937">
        <w:rPr>
          <w:rFonts w:ascii="Font Name" w:hAnsi="Font Name"/>
          <w:sz w:val="28"/>
          <w:szCs w:val="28"/>
          <w:shd w:val="clear" w:color="auto" w:fill="FFFFFF"/>
        </w:rPr>
        <w:t> </w:t>
      </w:r>
    </w:p>
    <w:p w:rsidR="003E2937" w:rsidRPr="003E2937" w:rsidRDefault="003E2937" w:rsidP="003E2937">
      <w:pPr>
        <w:shd w:val="clear" w:color="auto" w:fill="FFFFFF"/>
        <w:spacing w:after="0" w:line="240" w:lineRule="auto"/>
        <w:jc w:val="both"/>
        <w:rPr>
          <w:rFonts w:ascii="Font Name" w:hAnsi="Font Name"/>
          <w:sz w:val="28"/>
          <w:szCs w:val="28"/>
          <w:shd w:val="clear" w:color="auto" w:fill="FFFFFF"/>
        </w:rPr>
      </w:pPr>
      <w:r w:rsidRPr="003E2937">
        <w:rPr>
          <w:rFonts w:ascii="Font Name" w:hAnsi="Font Name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DD4F2E">
        <w:rPr>
          <w:rFonts w:ascii="Font Name" w:hAnsi="Font Name"/>
          <w:sz w:val="28"/>
          <w:szCs w:val="28"/>
          <w:shd w:val="clear" w:color="auto" w:fill="FFFFFF"/>
        </w:rPr>
        <w:t xml:space="preserve">                        </w:t>
      </w:r>
      <w:r w:rsidRPr="003E2937">
        <w:rPr>
          <w:rFonts w:ascii="Font Name" w:hAnsi="Font Name"/>
          <w:sz w:val="28"/>
          <w:szCs w:val="28"/>
          <w:shd w:val="clear" w:color="auto" w:fill="FFFFFF"/>
        </w:rPr>
        <w:t xml:space="preserve"> </w:t>
      </w:r>
      <w:r w:rsidRPr="00DD4F2E">
        <w:rPr>
          <w:rFonts w:ascii="Font Name" w:hAnsi="Font Name"/>
          <w:sz w:val="28"/>
          <w:szCs w:val="28"/>
          <w:shd w:val="clear" w:color="auto" w:fill="FFFFFF"/>
        </w:rPr>
        <w:t>s</w:t>
      </w:r>
      <w:r w:rsidRPr="003E2937">
        <w:rPr>
          <w:rFonts w:ascii="Font Name" w:hAnsi="Font Name"/>
          <w:sz w:val="28"/>
          <w:szCs w:val="28"/>
          <w:shd w:val="clear" w:color="auto" w:fill="FFFFFF"/>
        </w:rPr>
        <w:t>v. Augustin</w:t>
      </w:r>
    </w:p>
    <w:p w:rsidR="00DD4F2E" w:rsidRDefault="00DD4F2E" w:rsidP="00D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E2B89" w:rsidRPr="00477D2C" w:rsidRDefault="00DD4F2E" w:rsidP="00F0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 </w:t>
      </w:r>
      <w:r w:rsidR="006E2B89" w:rsidRPr="006E2B89">
        <w:rPr>
          <w:rFonts w:ascii="Times New Roman" w:hAnsi="Times New Roman" w:cs="Times New Roman"/>
          <w:sz w:val="28"/>
          <w:szCs w:val="28"/>
        </w:rPr>
        <w:t>– odnosno čovjeka koji sada nadilazi sebe tako što će nadići i spolno-rodnu uvjetovanost„ (str. 126)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3C0">
        <w:rPr>
          <w:rFonts w:ascii="Times New Roman" w:hAnsi="Times New Roman" w:cs="Times New Roman"/>
          <w:sz w:val="28"/>
          <w:szCs w:val="28"/>
        </w:rPr>
        <w:t xml:space="preserve"> </w:t>
      </w:r>
      <w:r w:rsidR="006E2B89" w:rsidRPr="00477D2C">
        <w:rPr>
          <w:rFonts w:ascii="Times New Roman" w:hAnsi="Times New Roman" w:cs="Times New Roman"/>
          <w:sz w:val="28"/>
          <w:szCs w:val="28"/>
        </w:rPr>
        <w:t>„ Suština toga projekta koji je na djelu toliko je dalekosežna da se može ustvrditi kako se radi o pokušaju promjene same ljudske naravi. […] Nitko ne može predvidjeti kamo će nas odvesti ako preraste u dominantni kult na Zapadu kojemu već plješću neki državnici i svjetski uglednici, natječ</w:t>
      </w:r>
      <w:r w:rsidR="00C1253C">
        <w:rPr>
          <w:rFonts w:ascii="Times New Roman" w:hAnsi="Times New Roman" w:cs="Times New Roman"/>
          <w:sz w:val="28"/>
          <w:szCs w:val="28"/>
        </w:rPr>
        <w:t xml:space="preserve">ući se tko će dati veću počast </w:t>
      </w:r>
      <w:r w:rsidR="006E2B89" w:rsidRPr="00C1253C">
        <w:rPr>
          <w:rFonts w:ascii="Times New Roman" w:hAnsi="Times New Roman" w:cs="Times New Roman"/>
          <w:i/>
          <w:sz w:val="28"/>
          <w:szCs w:val="28"/>
        </w:rPr>
        <w:t xml:space="preserve">drag </w:t>
      </w:r>
      <w:proofErr w:type="spellStart"/>
      <w:r w:rsidR="006E2B89" w:rsidRPr="00C1253C">
        <w:rPr>
          <w:rFonts w:ascii="Times New Roman" w:hAnsi="Times New Roman" w:cs="Times New Roman"/>
          <w:i/>
          <w:sz w:val="28"/>
          <w:szCs w:val="28"/>
        </w:rPr>
        <w:t>queen</w:t>
      </w:r>
      <w:proofErr w:type="spellEnd"/>
      <w:r w:rsidR="006E2B89" w:rsidRPr="00477D2C">
        <w:rPr>
          <w:rFonts w:ascii="Times New Roman" w:hAnsi="Times New Roman" w:cs="Times New Roman"/>
          <w:sz w:val="28"/>
          <w:szCs w:val="28"/>
        </w:rPr>
        <w:t xml:space="preserve"> groteski ili se dodvoriti moćnom </w:t>
      </w:r>
      <w:proofErr w:type="spellStart"/>
      <w:r w:rsidR="006E2B89" w:rsidRPr="00477D2C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6E2B89" w:rsidRPr="00477D2C">
        <w:rPr>
          <w:rFonts w:ascii="Times New Roman" w:hAnsi="Times New Roman" w:cs="Times New Roman"/>
          <w:sz w:val="28"/>
          <w:szCs w:val="28"/>
        </w:rPr>
        <w:t>-lobiju koji djeluj</w:t>
      </w:r>
      <w:r w:rsidR="00C1253C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="006E2B89" w:rsidRPr="00477D2C">
        <w:rPr>
          <w:rFonts w:ascii="Times New Roman" w:hAnsi="Times New Roman" w:cs="Times New Roman"/>
          <w:sz w:val="28"/>
          <w:szCs w:val="28"/>
        </w:rPr>
        <w:t xml:space="preserve"> u umjetnosti, kulturi, društvu i medijima poput nekog </w:t>
      </w:r>
      <w:proofErr w:type="spellStart"/>
      <w:r w:rsidR="006E2B89" w:rsidRPr="00477D2C">
        <w:rPr>
          <w:rFonts w:ascii="Times New Roman" w:hAnsi="Times New Roman" w:cs="Times New Roman"/>
          <w:sz w:val="28"/>
          <w:szCs w:val="28"/>
        </w:rPr>
        <w:t>polutajnog</w:t>
      </w:r>
      <w:proofErr w:type="spellEnd"/>
      <w:r w:rsidR="006E2B89" w:rsidRPr="00477D2C">
        <w:rPr>
          <w:rFonts w:ascii="Times New Roman" w:hAnsi="Times New Roman" w:cs="Times New Roman"/>
          <w:sz w:val="28"/>
          <w:szCs w:val="28"/>
        </w:rPr>
        <w:t xml:space="preserve"> društva“ (str. 149</w:t>
      </w:r>
      <w:r w:rsidR="006E2B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974" w:rsidRPr="00DC2DBC" w:rsidRDefault="00247974" w:rsidP="007B13F2">
      <w:pPr>
        <w:shd w:val="clear" w:color="auto" w:fill="FFFFFF"/>
        <w:spacing w:after="0" w:line="240" w:lineRule="auto"/>
        <w:jc w:val="both"/>
        <w:rPr>
          <w:rStyle w:val="apple-converted-space"/>
          <w:rFonts w:ascii="Font Name" w:hAnsi="Font Name"/>
        </w:rPr>
      </w:pPr>
    </w:p>
    <w:p w:rsidR="009B59B7" w:rsidRPr="009B59B7" w:rsidRDefault="009B59B7" w:rsidP="007457BF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B59B7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527FA9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79098C" w:rsidRPr="007909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ODGOJ U HRVATSKOJ - HOĆE LI PREŽIVJETI?</w:t>
      </w:r>
    </w:p>
    <w:p w:rsidR="00603FBF" w:rsidRPr="00527FA9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 w:rsidR="00603F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:</w:t>
      </w:r>
      <w:r w:rsidR="00603FBF" w:rsidRPr="00603F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79098C" w:rsidRPr="007909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mr. </w:t>
      </w:r>
      <w:proofErr w:type="spellStart"/>
      <w:r w:rsidR="0079098C" w:rsidRPr="007909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sc</w:t>
      </w:r>
      <w:proofErr w:type="spellEnd"/>
      <w:r w:rsidR="0079098C" w:rsidRPr="007909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. PETAR MARIJA RADELJ</w:t>
      </w:r>
    </w:p>
    <w:p w:rsid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B59B7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</w:t>
      </w:r>
      <w:r w:rsidR="00603FBF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veljače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7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E740E2" w:rsidRDefault="00E740E2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E740E2" w:rsidRDefault="00DD4F2E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>Imat ćemo priliku čuti izvrsnog predavača. Gospodin Radelj učinio je najviše u raskrinkavanj</w:t>
      </w:r>
      <w:r w:rsidR="00B260B0">
        <w:rPr>
          <w:rFonts w:ascii="Times New Roman" w:eastAsia="Calibri" w:hAnsi="Times New Roman" w:cs="Times New Roman"/>
          <w:sz w:val="28"/>
          <w:szCs w:val="28"/>
          <w:lang w:val="pt-BR"/>
        </w:rPr>
        <w:t>u kurikulskih zavrzlama i zamki. D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duboko, ozbiljno i odgovorno pristupa </w:t>
      </w:r>
      <w:r w:rsidR="00B260B0">
        <w:rPr>
          <w:rFonts w:ascii="Times New Roman" w:eastAsia="Calibri" w:hAnsi="Times New Roman" w:cs="Times New Roman"/>
          <w:sz w:val="28"/>
          <w:szCs w:val="28"/>
          <w:lang w:val="pt-BR"/>
        </w:rPr>
        <w:t>izazovu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odgoja i obrazovanja. Zato, dođite na predavanje jer je tema od životne važnosti za budućnost naše domovine i naroda. </w:t>
      </w:r>
    </w:p>
    <w:p w:rsidR="00F073C0" w:rsidRDefault="00EC0282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>U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svijetu koji se Boga odrekao, koji je “ubio”</w:t>
      </w:r>
      <w:r w:rsidR="00F073C0" w:rsidRPr="00F073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>Boga, a time i Logos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i Ljubav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razum gubi sjaj i moć,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sloboda se pretvara u ropstvo, 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smisao se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izokreće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u besmisao,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ni</w:t>
      </w:r>
      <w:r w:rsidR="00F073C0">
        <w:rPr>
          <w:rFonts w:ascii="Times New Roman" w:eastAsia="Calibri" w:hAnsi="Times New Roman" w:cs="Times New Roman"/>
          <w:sz w:val="28"/>
          <w:szCs w:val="28"/>
          <w:lang w:val="pt-BR"/>
        </w:rPr>
        <w:t>hilizam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Čitajući tekst na sljedećoj stranici, možemo se samo čuditi, žalosni zbog onoga što se događa i pitati se s autorom: </w:t>
      </w:r>
      <w:r w:rsidRPr="00EC0282">
        <w:rPr>
          <w:rFonts w:ascii="Times New Roman" w:eastAsia="Calibri" w:hAnsi="Times New Roman" w:cs="Times New Roman"/>
          <w:sz w:val="28"/>
          <w:szCs w:val="28"/>
          <w:lang w:val="pt-BR"/>
        </w:rPr>
        <w:t>U kakvu se karikaturu pretvorilo ljudsko biće bez Boga? U kakvu grotesku Nietzscheov ubermensch?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B260B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..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 moliti se, ali i djelovati dok je vremena.</w:t>
      </w:r>
    </w:p>
    <w:p w:rsidR="00E740E2" w:rsidRPr="00E740E2" w:rsidRDefault="00E740E2" w:rsidP="00E740E2">
      <w:pPr>
        <w:shd w:val="clear" w:color="auto" w:fill="F2F2F2" w:themeFill="background1" w:themeFillShade="F2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 w:rsidRPr="00E740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lastRenderedPageBreak/>
        <w:t>OTAC OSTAVIO ŽENU I SEDMERO DJECE DA BI ŽIVIO KAO ŠESTOGODIŠNJA DJEVOJČICA</w:t>
      </w:r>
    </w:p>
    <w:p w:rsidR="00E740E2" w:rsidRDefault="00E740E2" w:rsidP="00E740E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</w:pPr>
    </w:p>
    <w:p w:rsidR="00E740E2" w:rsidRPr="00E740E2" w:rsidRDefault="00E740E2" w:rsidP="006E2B8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</w:pPr>
      <w:r w:rsidRPr="00E740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  <w:t xml:space="preserve">Nakon pojave rodne teorije na domaćoj sceni i upoznavanja s tom ideologijom, na pomolu je novo ludilo kao još jedan </w:t>
      </w:r>
      <w:proofErr w:type="spellStart"/>
      <w:r w:rsidRPr="00E740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  <w:t>genderistički</w:t>
      </w:r>
      <w:proofErr w:type="spellEnd"/>
      <w:r w:rsidRPr="00E740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  <w:t xml:space="preserve"> izdanak - </w:t>
      </w:r>
      <w:proofErr w:type="spellStart"/>
      <w:r w:rsidRPr="00E740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  <w:t>transaging</w:t>
      </w:r>
      <w:proofErr w:type="spellEnd"/>
      <w:r w:rsidRPr="00E740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hr-HR"/>
        </w:rPr>
        <w:t>! Sigurno se pitate o čemu se radi, dok se istovremeno iz naslova već nazire i odgovor. Da, dobro vidite. Osim što, po novom, neki žele imati pravo (još jedno) da biraju svoj spol (ili kako kažu - rod), očekivati je da će se uskoro početi tražiti i pravo na odabir svojih godina! Evo još jedne prilike za manipulaciju i zlouporabu sustava da se dođe do djece. I to onih osoba kojima je, prije svega, potrebna stručna pomoć.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Sedmero djece i 23 godine braka nije zaustavilo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Stefonkneea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Wolschta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 da napusti svoju obitelj.</w:t>
      </w:r>
      <w:r w:rsidR="00DD4F2E">
        <w:rPr>
          <w:rFonts w:ascii="Times New Roman" w:hAnsi="Times New Roman" w:cs="Times New Roman"/>
          <w:sz w:val="28"/>
          <w:szCs w:val="28"/>
        </w:rPr>
        <w:t xml:space="preserve"> </w:t>
      </w:r>
      <w:r w:rsidRPr="00E740E2">
        <w:rPr>
          <w:rFonts w:ascii="Times New Roman" w:hAnsi="Times New Roman" w:cs="Times New Roman"/>
          <w:sz w:val="28"/>
          <w:szCs w:val="28"/>
        </w:rPr>
        <w:t>Sada, šest godina kasnije, transvestit dubokog glasa iz Kanade – nekad poznat kao „Paul” – kaže da živi kao šestogodišnja djevojčica.</w:t>
      </w:r>
    </w:p>
    <w:p w:rsidR="00E740E2" w:rsidRPr="00E740E2" w:rsidRDefault="00E740E2" w:rsidP="006E2B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U videu koji je objavio portal The Daily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Xtra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, u suradnji s The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Transgender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 Project,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Wolscht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 kaže: „Ne mogu poreći da sam bio u braku. Ne mogu poreći da imam djecu.”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>No, također kaže da je njegov život šestogodišnjeg djeteta, uz podršku dvoje starijih prijatelja koji se ponašaju kao njegovi roditelji, način na koji je „sada krenuo naprijed”.</w:t>
      </w:r>
      <w:r w:rsidR="00DD4F2E">
        <w:rPr>
          <w:rFonts w:ascii="Times New Roman" w:hAnsi="Times New Roman" w:cs="Times New Roman"/>
          <w:sz w:val="28"/>
          <w:szCs w:val="28"/>
        </w:rPr>
        <w:t xml:space="preserve"> </w:t>
      </w:r>
      <w:r w:rsidRPr="00E740E2">
        <w:rPr>
          <w:rFonts w:ascii="Times New Roman" w:hAnsi="Times New Roman" w:cs="Times New Roman"/>
          <w:sz w:val="28"/>
          <w:szCs w:val="28"/>
        </w:rPr>
        <w:t>„Vratio sam se da budem dijete. Ne želim biti odrasla osoba u ovom trenutku”, kaže on.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Prema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Wolschtu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>, „Bio sam trans” prije nego je susreo i oženio svoju suprugu, Mariu. U 46. godini života odlučio je živjeti kao žena i ona mu je rekla da „prestane biti trans ili da ode”.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>I tako je otišao započevši 2009. godine hormonsku terapiju.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Nakon nekoliko pokušaja samoubojstva, gubitka posla i beskućništva, </w:t>
      </w:r>
      <w:proofErr w:type="spellStart"/>
      <w:r w:rsidRPr="00E740E2">
        <w:rPr>
          <w:rFonts w:ascii="Times New Roman" w:hAnsi="Times New Roman" w:cs="Times New Roman"/>
          <w:sz w:val="28"/>
          <w:szCs w:val="28"/>
        </w:rPr>
        <w:t>Wolscht</w:t>
      </w:r>
      <w:proofErr w:type="spellEnd"/>
      <w:r w:rsidRPr="00E740E2">
        <w:rPr>
          <w:rFonts w:ascii="Times New Roman" w:hAnsi="Times New Roman" w:cs="Times New Roman"/>
          <w:sz w:val="28"/>
          <w:szCs w:val="28"/>
        </w:rPr>
        <w:t xml:space="preserve"> kaže: „Imam mamu i tatu, usvojenu mamu i tatu kojima je potpuno ugodno sa mnom kao malom djevojčicom"</w:t>
      </w:r>
    </w:p>
    <w:p w:rsidR="00E740E2" w:rsidRPr="00E740E2" w:rsidRDefault="00E740E2" w:rsidP="006E2B8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>„I njihova djeca i njihovi unuci potpuno me podržavaju”, kaže 52-godišnji muškarac, koji se navodno igra s unucima svojih usvojitelja.</w:t>
      </w:r>
    </w:p>
    <w:p w:rsidR="00DD4F2E" w:rsidRDefault="00E740E2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> Izvor: ZdravstveniOdgoj.com/LifeSiteNews.com</w:t>
      </w:r>
      <w:r w:rsidR="00CE502F" w:rsidRPr="00E740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7370" w:rsidRPr="00E740E2" w:rsidRDefault="00CE502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Č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9B59B7">
        <w:rPr>
          <w:rFonts w:ascii="Times New Roman" w:eastAsia="Calibri" w:hAnsi="Times New Roman" w:cs="Times New Roman"/>
          <w:sz w:val="28"/>
          <w:szCs w:val="28"/>
        </w:rPr>
        <w:t>Š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ć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9B59B7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8" w:history="1">
        <w:r w:rsidRPr="009B59B7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9B59B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9B59B7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B59B7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9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9B59B7" w:rsidRP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 Na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EBF"/>
    <w:multiLevelType w:val="hybridMultilevel"/>
    <w:tmpl w:val="5F128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DF"/>
    <w:multiLevelType w:val="multilevel"/>
    <w:tmpl w:val="1E5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817D3"/>
    <w:multiLevelType w:val="hybridMultilevel"/>
    <w:tmpl w:val="41E2F900"/>
    <w:lvl w:ilvl="0" w:tplc="4F3C1118">
      <w:start w:val="1"/>
      <w:numFmt w:val="decimal"/>
      <w:lvlText w:val="%1."/>
      <w:lvlJc w:val="left"/>
      <w:pPr>
        <w:ind w:left="7485" w:hanging="360"/>
      </w:pPr>
      <w:rPr>
        <w:rFonts w:hint="default"/>
        <w:color w:val="605A4C"/>
      </w:rPr>
    </w:lvl>
    <w:lvl w:ilvl="1" w:tplc="041A0019" w:tentative="1">
      <w:start w:val="1"/>
      <w:numFmt w:val="lowerLetter"/>
      <w:lvlText w:val="%2."/>
      <w:lvlJc w:val="left"/>
      <w:pPr>
        <w:ind w:left="8205" w:hanging="360"/>
      </w:pPr>
    </w:lvl>
    <w:lvl w:ilvl="2" w:tplc="041A001B" w:tentative="1">
      <w:start w:val="1"/>
      <w:numFmt w:val="lowerRoman"/>
      <w:lvlText w:val="%3."/>
      <w:lvlJc w:val="right"/>
      <w:pPr>
        <w:ind w:left="8925" w:hanging="180"/>
      </w:pPr>
    </w:lvl>
    <w:lvl w:ilvl="3" w:tplc="041A000F" w:tentative="1">
      <w:start w:val="1"/>
      <w:numFmt w:val="decimal"/>
      <w:lvlText w:val="%4."/>
      <w:lvlJc w:val="left"/>
      <w:pPr>
        <w:ind w:left="9645" w:hanging="360"/>
      </w:pPr>
    </w:lvl>
    <w:lvl w:ilvl="4" w:tplc="041A0019" w:tentative="1">
      <w:start w:val="1"/>
      <w:numFmt w:val="lowerLetter"/>
      <w:lvlText w:val="%5."/>
      <w:lvlJc w:val="left"/>
      <w:pPr>
        <w:ind w:left="10365" w:hanging="360"/>
      </w:pPr>
    </w:lvl>
    <w:lvl w:ilvl="5" w:tplc="041A001B" w:tentative="1">
      <w:start w:val="1"/>
      <w:numFmt w:val="lowerRoman"/>
      <w:lvlText w:val="%6."/>
      <w:lvlJc w:val="right"/>
      <w:pPr>
        <w:ind w:left="11085" w:hanging="180"/>
      </w:pPr>
    </w:lvl>
    <w:lvl w:ilvl="6" w:tplc="041A000F" w:tentative="1">
      <w:start w:val="1"/>
      <w:numFmt w:val="decimal"/>
      <w:lvlText w:val="%7."/>
      <w:lvlJc w:val="left"/>
      <w:pPr>
        <w:ind w:left="11805" w:hanging="360"/>
      </w:pPr>
    </w:lvl>
    <w:lvl w:ilvl="7" w:tplc="041A0019" w:tentative="1">
      <w:start w:val="1"/>
      <w:numFmt w:val="lowerLetter"/>
      <w:lvlText w:val="%8."/>
      <w:lvlJc w:val="left"/>
      <w:pPr>
        <w:ind w:left="12525" w:hanging="360"/>
      </w:pPr>
    </w:lvl>
    <w:lvl w:ilvl="8" w:tplc="041A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3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A15D1"/>
    <w:multiLevelType w:val="hybridMultilevel"/>
    <w:tmpl w:val="6B8EC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A"/>
    <w:rsid w:val="00002245"/>
    <w:rsid w:val="00025DB1"/>
    <w:rsid w:val="00031728"/>
    <w:rsid w:val="00051B36"/>
    <w:rsid w:val="000C6B9F"/>
    <w:rsid w:val="000C6DBD"/>
    <w:rsid w:val="000D6A46"/>
    <w:rsid w:val="000E37A6"/>
    <w:rsid w:val="000F576B"/>
    <w:rsid w:val="0012741B"/>
    <w:rsid w:val="00137FCB"/>
    <w:rsid w:val="00185257"/>
    <w:rsid w:val="001B58C5"/>
    <w:rsid w:val="001C10E7"/>
    <w:rsid w:val="00223BD1"/>
    <w:rsid w:val="002325BA"/>
    <w:rsid w:val="00235B68"/>
    <w:rsid w:val="00243AB4"/>
    <w:rsid w:val="00247974"/>
    <w:rsid w:val="00342C0C"/>
    <w:rsid w:val="0035226E"/>
    <w:rsid w:val="0035350E"/>
    <w:rsid w:val="00365A0F"/>
    <w:rsid w:val="0037158B"/>
    <w:rsid w:val="00384A75"/>
    <w:rsid w:val="003871AF"/>
    <w:rsid w:val="003B670E"/>
    <w:rsid w:val="003D1273"/>
    <w:rsid w:val="003D1336"/>
    <w:rsid w:val="003E2937"/>
    <w:rsid w:val="003E55BA"/>
    <w:rsid w:val="003F368F"/>
    <w:rsid w:val="00477D2C"/>
    <w:rsid w:val="00484E15"/>
    <w:rsid w:val="00485D73"/>
    <w:rsid w:val="004931B4"/>
    <w:rsid w:val="004C0204"/>
    <w:rsid w:val="00527FA9"/>
    <w:rsid w:val="005313CA"/>
    <w:rsid w:val="00535976"/>
    <w:rsid w:val="00551717"/>
    <w:rsid w:val="00567E55"/>
    <w:rsid w:val="00583D9C"/>
    <w:rsid w:val="00593295"/>
    <w:rsid w:val="005B4799"/>
    <w:rsid w:val="005C130C"/>
    <w:rsid w:val="005D474D"/>
    <w:rsid w:val="00603FBF"/>
    <w:rsid w:val="006327AA"/>
    <w:rsid w:val="006A5BBF"/>
    <w:rsid w:val="006E2B89"/>
    <w:rsid w:val="006E3BF7"/>
    <w:rsid w:val="0072279A"/>
    <w:rsid w:val="007457BF"/>
    <w:rsid w:val="007537B4"/>
    <w:rsid w:val="00771946"/>
    <w:rsid w:val="00781D67"/>
    <w:rsid w:val="0079098C"/>
    <w:rsid w:val="007A001B"/>
    <w:rsid w:val="007B13F2"/>
    <w:rsid w:val="007C34C9"/>
    <w:rsid w:val="007D27A5"/>
    <w:rsid w:val="007E007F"/>
    <w:rsid w:val="007F4BAA"/>
    <w:rsid w:val="00803129"/>
    <w:rsid w:val="0080462E"/>
    <w:rsid w:val="008409FA"/>
    <w:rsid w:val="008D0CBD"/>
    <w:rsid w:val="008D2A7F"/>
    <w:rsid w:val="00916DBB"/>
    <w:rsid w:val="00924B5A"/>
    <w:rsid w:val="009523A5"/>
    <w:rsid w:val="009954A3"/>
    <w:rsid w:val="009B59B7"/>
    <w:rsid w:val="00A80BD7"/>
    <w:rsid w:val="00A95424"/>
    <w:rsid w:val="00AA6844"/>
    <w:rsid w:val="00AB2B14"/>
    <w:rsid w:val="00AD66BB"/>
    <w:rsid w:val="00B01B94"/>
    <w:rsid w:val="00B05E4E"/>
    <w:rsid w:val="00B10DBF"/>
    <w:rsid w:val="00B11DE0"/>
    <w:rsid w:val="00B260B0"/>
    <w:rsid w:val="00B4012E"/>
    <w:rsid w:val="00B4536E"/>
    <w:rsid w:val="00B73506"/>
    <w:rsid w:val="00B933A8"/>
    <w:rsid w:val="00B9340F"/>
    <w:rsid w:val="00BA518C"/>
    <w:rsid w:val="00C1253C"/>
    <w:rsid w:val="00C3360E"/>
    <w:rsid w:val="00C5215A"/>
    <w:rsid w:val="00C82999"/>
    <w:rsid w:val="00C873E6"/>
    <w:rsid w:val="00C95C84"/>
    <w:rsid w:val="00CA6D5A"/>
    <w:rsid w:val="00CB0EF9"/>
    <w:rsid w:val="00CB4ED0"/>
    <w:rsid w:val="00CE502F"/>
    <w:rsid w:val="00CF0589"/>
    <w:rsid w:val="00D02E98"/>
    <w:rsid w:val="00D43EEF"/>
    <w:rsid w:val="00D61B42"/>
    <w:rsid w:val="00D74430"/>
    <w:rsid w:val="00DC2DBC"/>
    <w:rsid w:val="00DD4F2E"/>
    <w:rsid w:val="00DE3E6E"/>
    <w:rsid w:val="00DF7370"/>
    <w:rsid w:val="00E154F9"/>
    <w:rsid w:val="00E44D4A"/>
    <w:rsid w:val="00E740E2"/>
    <w:rsid w:val="00EA41C5"/>
    <w:rsid w:val="00EB349E"/>
    <w:rsid w:val="00EB5815"/>
    <w:rsid w:val="00EC0282"/>
    <w:rsid w:val="00EC5E95"/>
    <w:rsid w:val="00EC7F5D"/>
    <w:rsid w:val="00ED7232"/>
    <w:rsid w:val="00EE5E87"/>
    <w:rsid w:val="00F00A6D"/>
    <w:rsid w:val="00F05EDF"/>
    <w:rsid w:val="00F073C0"/>
    <w:rsid w:val="00F26544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F623-13BF-4D4B-998E-4659C61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7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6A5BBF"/>
  </w:style>
  <w:style w:type="character" w:styleId="Naglaeno">
    <w:name w:val="Strong"/>
    <w:basedOn w:val="Zadanifontodlomka"/>
    <w:uiPriority w:val="22"/>
    <w:qFormat/>
    <w:rsid w:val="001C10E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AA6844"/>
    <w:rPr>
      <w:i/>
      <w:iCs/>
    </w:rPr>
  </w:style>
  <w:style w:type="paragraph" w:styleId="Standard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9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D474D"/>
    <w:pPr>
      <w:ind w:left="720"/>
      <w:contextualSpacing/>
    </w:pPr>
  </w:style>
  <w:style w:type="character" w:customStyle="1" w:styleId="selected">
    <w:name w:val="selected"/>
    <w:basedOn w:val="Zadanifontodlomka"/>
    <w:rsid w:val="0005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2">
              <w:blockQuote w:val="1"/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74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86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dpd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2016-11-08T10:44:00Z</cp:lastPrinted>
  <dcterms:created xsi:type="dcterms:W3CDTF">2017-02-10T07:30:00Z</dcterms:created>
  <dcterms:modified xsi:type="dcterms:W3CDTF">2017-02-10T07:40:00Z</dcterms:modified>
</cp:coreProperties>
</file>