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B7" w:rsidRPr="009B59B7" w:rsidRDefault="009B59B7" w:rsidP="009B59B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59B7">
        <w:rPr>
          <w:rFonts w:ascii="Times New Roman" w:eastAsia="Times New Roman" w:hAnsi="Times New Roman" w:cs="Times New Roman"/>
          <w:b/>
          <w:bCs/>
          <w:sz w:val="28"/>
          <w:szCs w:val="28"/>
        </w:rPr>
        <w:t>HRVATSKO KATOLIČKO DRUŠTVO PROSVJETNIH DJELATNIKA</w:t>
      </w:r>
    </w:p>
    <w:p w:rsidR="009B59B7" w:rsidRPr="009B59B7" w:rsidRDefault="009B59B7" w:rsidP="009B59B7">
      <w:pPr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9B59B7" w:rsidRPr="009B59B7" w:rsidRDefault="009B59B7" w:rsidP="009B59B7">
      <w:pPr>
        <w:spacing w:after="200" w:line="276" w:lineRule="auto"/>
        <w:ind w:left="2124" w:firstLine="708"/>
        <w:rPr>
          <w:rFonts w:ascii="Calibri" w:eastAsia="Calibri" w:hAnsi="Calibri" w:cs="Times New Roman"/>
          <w:b/>
          <w:bCs/>
          <w:sz w:val="28"/>
          <w:szCs w:val="28"/>
        </w:rPr>
      </w:pPr>
      <w:r w:rsidRPr="009B59B7">
        <w:rPr>
          <w:rFonts w:ascii="Calibri" w:eastAsia="Calibri" w:hAnsi="Calibri" w:cs="Times New Roman"/>
          <w:b/>
          <w:bCs/>
          <w:sz w:val="28"/>
          <w:szCs w:val="28"/>
        </w:rPr>
        <w:t>HKDPD LISTIĆ, kao obično, malo</w:t>
      </w:r>
    </w:p>
    <w:p w:rsidR="009B59B7" w:rsidRPr="009B59B7" w:rsidRDefault="009B59B7" w:rsidP="009B59B7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B59B7">
        <w:rPr>
          <w:rFonts w:ascii="Calibri" w:eastAsia="Calibri" w:hAnsi="Calibri" w:cs="Times New Roman"/>
          <w:noProof/>
          <w:sz w:val="28"/>
          <w:szCs w:val="28"/>
          <w:lang w:eastAsia="hr-HR"/>
        </w:rPr>
        <w:drawing>
          <wp:inline distT="0" distB="0" distL="0" distR="0" wp14:anchorId="493A345B" wp14:editId="58F773B4">
            <wp:extent cx="1619250" cy="1114425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9B7" w:rsidRPr="009B59B7" w:rsidRDefault="009B59B7" w:rsidP="009B59B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da-DK"/>
        </w:rPr>
      </w:pPr>
      <w:r w:rsidRPr="009B59B7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God. XX. 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Br</w:t>
      </w:r>
      <w:r w:rsidRPr="009B59B7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. </w:t>
      </w:r>
      <w:r w:rsidR="007457BF">
        <w:rPr>
          <w:rFonts w:ascii="Times New Roman" w:eastAsia="Calibri" w:hAnsi="Times New Roman" w:cs="Times New Roman"/>
          <w:sz w:val="28"/>
          <w:szCs w:val="28"/>
          <w:lang w:val="da-DK"/>
        </w:rPr>
        <w:t>1</w:t>
      </w:r>
      <w:r w:rsidRPr="009B59B7">
        <w:rPr>
          <w:rFonts w:ascii="Times New Roman" w:eastAsia="Calibri" w:hAnsi="Times New Roman" w:cs="Times New Roman"/>
          <w:sz w:val="28"/>
          <w:szCs w:val="28"/>
          <w:lang w:val="da-DK"/>
        </w:rPr>
        <w:t>/</w:t>
      </w:r>
      <w:r w:rsidR="007457BF">
        <w:rPr>
          <w:rFonts w:ascii="Times New Roman" w:eastAsia="Calibri" w:hAnsi="Times New Roman" w:cs="Times New Roman"/>
          <w:sz w:val="28"/>
          <w:szCs w:val="28"/>
          <w:lang w:val="da-DK"/>
        </w:rPr>
        <w:t>RUJAN</w:t>
      </w:r>
      <w:r w:rsidR="00137FCB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 </w:t>
      </w:r>
      <w:r w:rsidRPr="009B59B7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 2016.</w:t>
      </w:r>
    </w:p>
    <w:p w:rsidR="009B59B7" w:rsidRPr="00A80BD7" w:rsidRDefault="00A95424" w:rsidP="00A80BD7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REFORMA OBRAZOVANJA</w:t>
      </w:r>
      <w:r w:rsidR="007A001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(nastavak)</w:t>
      </w:r>
    </w:p>
    <w:p w:rsidR="00EB349E" w:rsidRDefault="00002245" w:rsidP="007457BF">
      <w:pPr>
        <w:pStyle w:val="Heading3"/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</w:pPr>
      <w:r w:rsidRPr="00567E55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 xml:space="preserve">Tema lipanjskoga Zrna bila je reforma obrazovanja, kurikul i </w:t>
      </w:r>
      <w:r w:rsidR="00EB349E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 xml:space="preserve">cilj koji se </w:t>
      </w:r>
      <w:r w:rsidRPr="00567E55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 xml:space="preserve">iza </w:t>
      </w:r>
      <w:r w:rsidR="00FF1A85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 xml:space="preserve">ovog obrasca </w:t>
      </w:r>
      <w:r w:rsidRPr="00567E55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 xml:space="preserve">skriva, gledano iz perspektive M. A. Peeters, autorice knjige </w:t>
      </w:r>
      <w:r w:rsidRPr="00EB349E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hr-HR"/>
        </w:rPr>
        <w:t>Globalizacija zapadne kulturne revolucije</w:t>
      </w:r>
      <w:r w:rsidRPr="00567E55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 xml:space="preserve">, a što se može sažeti u tri riječi: širenje nove etike. Da se ta etika temelji na laži, </w:t>
      </w:r>
      <w:r w:rsidR="00EB349E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 xml:space="preserve">vidljivo je već i iz načina kako se nameće, a o tome nam puno </w:t>
      </w:r>
      <w:r w:rsidRPr="00567E55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 xml:space="preserve">govore i postupci onih koji su javno branili „Jokićev kurikulum“ na prosvjedima i u medijima tvrdeći da ga Ministarstvo ukida, iako je samo pojačalo ekipe stručnjacima jer je mnoštvo stručnih, argumentiranih primjedaba pokazalo da je sustav u temelju krivo postavljen. Zašto su Sindikat </w:t>
      </w:r>
      <w:r w:rsidR="00567E55" w:rsidRPr="00567E55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 xml:space="preserve">radnika u </w:t>
      </w:r>
      <w:r w:rsidRPr="00567E55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>predškolsko</w:t>
      </w:r>
      <w:r w:rsidR="00567E55" w:rsidRPr="00567E55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>m</w:t>
      </w:r>
      <w:r w:rsidRPr="00567E55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 xml:space="preserve"> odgoj</w:t>
      </w:r>
      <w:r w:rsidR="00567E55" w:rsidRPr="00567E55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>u i obrazovanju</w:t>
      </w:r>
      <w:r w:rsidRPr="00567E55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>, Sindikat hrvatskih učitelja,</w:t>
      </w:r>
      <w:r w:rsidR="00567E55" w:rsidRPr="00567E55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 xml:space="preserve"> Nezavisni sindikat </w:t>
      </w:r>
      <w:r w:rsidR="00567E55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>zaposlenih u srednjim školama Hrvatske te</w:t>
      </w:r>
      <w:r w:rsidR="00567E55" w:rsidRPr="00567E55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 xml:space="preserve"> </w:t>
      </w:r>
      <w:r w:rsidRPr="00567E55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 xml:space="preserve"> </w:t>
      </w:r>
      <w:r w:rsidR="00567E55" w:rsidRPr="00567E55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>Nezavisni sindikat znanosti i visokog obrazovanja</w:t>
      </w:r>
      <w:r w:rsidR="00567E55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 xml:space="preserve"> sudjelovali u farsi od prosvjeda? Vjerojatno ima više razloga, ali je jedan i taj što su </w:t>
      </w:r>
      <w:r w:rsidR="00EB349E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>ovi sindikati</w:t>
      </w:r>
      <w:r w:rsidR="00567E55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 xml:space="preserve"> dio Obrazovne internacionale </w:t>
      </w:r>
      <w:r w:rsidR="00567E55" w:rsidRPr="00567E55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>(Education International)</w:t>
      </w:r>
      <w:r w:rsidR="00567E55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>, na koju se oslanja UN u širenju ovakvih kurikula, a što nam otkriva Peeters u svojoj knjizi.</w:t>
      </w:r>
      <w:r w:rsidR="00EB349E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 xml:space="preserve"> </w:t>
      </w:r>
    </w:p>
    <w:p w:rsidR="00916DBB" w:rsidRPr="00365A0F" w:rsidRDefault="00EB349E" w:rsidP="007457BF">
      <w:pPr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FF1A85">
        <w:rPr>
          <w:rFonts w:ascii="Times New Roman" w:eastAsia="Times New Roman" w:hAnsi="Times New Roman" w:cs="Times New Roman"/>
          <w:sz w:val="28"/>
          <w:szCs w:val="28"/>
          <w:lang w:eastAsia="hr-HR"/>
        </w:rPr>
        <w:t>Trenutno je u tijeku javna rasprava čija su polazišta nešto izmijenjeni ili uopće neizmijenjeni dokumenti koji su bili ponuđeni za stručnu raspravu, no ne može se usporedno vidjeti š</w:t>
      </w:r>
      <w:r w:rsidR="00365A0F" w:rsidRPr="00FF1A85">
        <w:rPr>
          <w:rFonts w:ascii="Times New Roman" w:eastAsia="Times New Roman" w:hAnsi="Times New Roman" w:cs="Times New Roman"/>
          <w:sz w:val="28"/>
          <w:szCs w:val="28"/>
          <w:lang w:eastAsia="hr-HR"/>
        </w:rPr>
        <w:t>to</w:t>
      </w:r>
      <w:r w:rsidRPr="00FF1A8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se nakon stručne rasprave promijenilo. Morate čitati jedan </w:t>
      </w:r>
      <w:r w:rsidR="00FF1A85" w:rsidRPr="00FF1A85">
        <w:rPr>
          <w:rFonts w:ascii="Times New Roman" w:eastAsia="Times New Roman" w:hAnsi="Times New Roman" w:cs="Times New Roman"/>
          <w:sz w:val="28"/>
          <w:szCs w:val="28"/>
          <w:lang w:eastAsia="hr-HR"/>
        </w:rPr>
        <w:t>i drugi dokument i uspoređivati ih da biste to saznali. J</w:t>
      </w:r>
      <w:r w:rsidR="00365A0F" w:rsidRPr="00FF1A8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a sam pogledala dokumente </w:t>
      </w:r>
      <w:hyperlink r:id="rId8" w:tgtFrame="_blank" w:history="1">
        <w:r w:rsidR="00365A0F" w:rsidRPr="00FF1A85">
          <w:rPr>
            <w:rFonts w:ascii="Times New Roman" w:eastAsia="Times New Roman" w:hAnsi="Times New Roman" w:cs="Times New Roman"/>
            <w:sz w:val="28"/>
            <w:szCs w:val="28"/>
            <w:lang w:eastAsia="hr-HR"/>
          </w:rPr>
          <w:t>jezično-komunikacijskog područja</w:t>
        </w:r>
      </w:hyperlink>
      <w:r w:rsidR="00365A0F" w:rsidRPr="00FF1A8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</w:t>
      </w:r>
      <w:hyperlink r:id="rId9" w:tgtFrame="_blank" w:history="1">
        <w:r w:rsidR="00365A0F" w:rsidRPr="00365A0F">
          <w:rPr>
            <w:rFonts w:ascii="Times New Roman" w:eastAsia="Times New Roman" w:hAnsi="Times New Roman" w:cs="Times New Roman"/>
            <w:sz w:val="28"/>
            <w:szCs w:val="28"/>
            <w:lang w:eastAsia="hr-HR"/>
          </w:rPr>
          <w:t xml:space="preserve">umjetničkog </w:t>
        </w:r>
      </w:hyperlink>
      <w:r w:rsidR="00365A0F" w:rsidRPr="00FF1A85">
        <w:rPr>
          <w:rFonts w:ascii="Times New Roman" w:eastAsia="Times New Roman" w:hAnsi="Times New Roman" w:cs="Times New Roman"/>
          <w:sz w:val="28"/>
          <w:szCs w:val="28"/>
          <w:lang w:eastAsia="hr-HR"/>
        </w:rPr>
        <w:t>i</w:t>
      </w:r>
      <w:r w:rsidR="00365A0F" w:rsidRPr="00365A0F">
        <w:rPr>
          <w:rFonts w:ascii="Times New Roman" w:eastAsia="Times New Roman" w:hAnsi="Times New Roman" w:cs="Times New Roman"/>
          <w:sz w:val="28"/>
          <w:szCs w:val="28"/>
          <w:lang w:eastAsia="hr-HR"/>
        </w:rPr>
        <w:t> </w:t>
      </w:r>
      <w:hyperlink r:id="rId10" w:tgtFrame="_blank" w:history="1">
        <w:r w:rsidR="00365A0F" w:rsidRPr="00365A0F">
          <w:rPr>
            <w:rFonts w:ascii="Times New Roman" w:eastAsia="Times New Roman" w:hAnsi="Times New Roman" w:cs="Times New Roman"/>
            <w:sz w:val="28"/>
            <w:szCs w:val="28"/>
            <w:lang w:eastAsia="hr-HR"/>
          </w:rPr>
          <w:t>društveno-humanističkog područja</w:t>
        </w:r>
      </w:hyperlink>
      <w:r w:rsidR="00FF1A85" w:rsidRPr="00FF1A85">
        <w:rPr>
          <w:rFonts w:ascii="Times New Roman" w:eastAsia="Times New Roman" w:hAnsi="Times New Roman" w:cs="Times New Roman"/>
          <w:sz w:val="28"/>
          <w:szCs w:val="28"/>
          <w:lang w:eastAsia="hr-HR"/>
        </w:rPr>
        <w:t>. Ništa se bitno nije promijenilo osim grafičkog izgleda. Izvan društveno-humanističkog područja ostali su hrvatski jezik, kao i svi jezici i umjetnosti</w:t>
      </w:r>
      <w:r w:rsidR="00FF1A8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U umjetničkom području, kao najizrazitijem području ljudske djelatnosti u kojem se uočava duhovna dimenzija čovjeka, duhovna dimenzija nije ni spomenuta. U nastavi hrvatskoga jezika, koja je bila zamišljena, što se tiče književnosti, bez </w:t>
      </w:r>
      <w:r w:rsidR="00F00A6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pravih </w:t>
      </w:r>
      <w:r w:rsidR="00FF1A8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temelja i kriterija </w:t>
      </w:r>
      <w:r w:rsidR="00F00A6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u izboru djela i </w:t>
      </w:r>
      <w:r w:rsidR="005C130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s </w:t>
      </w:r>
      <w:r w:rsidR="00F00A6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potpunom </w:t>
      </w:r>
      <w:r w:rsidR="00F00A6D">
        <w:rPr>
          <w:rFonts w:ascii="Times New Roman" w:eastAsia="Times New Roman" w:hAnsi="Times New Roman" w:cs="Times New Roman"/>
          <w:sz w:val="28"/>
          <w:szCs w:val="28"/>
          <w:lang w:eastAsia="hr-HR"/>
        </w:rPr>
        <w:lastRenderedPageBreak/>
        <w:t xml:space="preserve">slobodom u izboru s popisa od dvjestotinjak naslova (ono što su naveli kao </w:t>
      </w:r>
      <w:r w:rsidR="007457B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kriterije,  </w:t>
      </w:r>
      <w:r w:rsidR="00ED723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</w:t>
      </w:r>
      <w:r w:rsidR="007457BF">
        <w:rPr>
          <w:rFonts w:ascii="Times New Roman" w:eastAsia="Times New Roman" w:hAnsi="Times New Roman" w:cs="Times New Roman"/>
          <w:sz w:val="28"/>
          <w:szCs w:val="28"/>
          <w:lang w:eastAsia="hr-HR"/>
        </w:rPr>
        <w:t>→</w:t>
      </w:r>
    </w:p>
    <w:p w:rsidR="00EB349E" w:rsidRPr="00EB349E" w:rsidRDefault="00EB349E" w:rsidP="00EB349E">
      <w:pPr>
        <w:rPr>
          <w:lang w:eastAsia="hr-HR"/>
        </w:rPr>
      </w:pPr>
      <w:r>
        <w:rPr>
          <w:lang w:eastAsia="hr-HR"/>
        </w:rPr>
        <w:t xml:space="preserve"> </w:t>
      </w:r>
    </w:p>
    <w:p w:rsidR="009B59B7" w:rsidRPr="009B59B7" w:rsidRDefault="009B59B7" w:rsidP="009B59B7">
      <w:pPr>
        <w:tabs>
          <w:tab w:val="right" w:pos="9072"/>
        </w:tabs>
        <w:spacing w:after="200" w:line="276" w:lineRule="auto"/>
        <w:jc w:val="both"/>
        <w:rPr>
          <w:rFonts w:ascii="Lucida Sans Unicode" w:eastAsia="Calibri" w:hAnsi="Lucida Sans Unicode" w:cs="Times New Roman"/>
          <w:b/>
          <w:sz w:val="28"/>
          <w:szCs w:val="28"/>
          <w:lang w:val="de-DE"/>
        </w:rPr>
      </w:pPr>
      <w:r w:rsidRPr="009B59B7">
        <w:rPr>
          <w:rFonts w:ascii="Lucida Sans Unicode" w:eastAsia="Calibri" w:hAnsi="Lucida Sans Unicode" w:cs="Times New Roman"/>
          <w:b/>
          <w:sz w:val="28"/>
          <w:szCs w:val="28"/>
          <w:lang w:val="de-DE"/>
        </w:rPr>
        <w:t xml:space="preserve">BOŽJA RIJEČ – RIJEČ ŽIVOTA                                             </w:t>
      </w:r>
      <w:r w:rsidRPr="009B59B7">
        <w:rPr>
          <w:rFonts w:ascii="Lucida Sans Unicode" w:eastAsia="Calibri" w:hAnsi="Lucida Sans Unicode" w:cs="Times New Roman"/>
          <w:b/>
          <w:sz w:val="28"/>
          <w:szCs w:val="28"/>
          <w:lang w:val="de-DE"/>
        </w:rPr>
        <w:tab/>
      </w:r>
    </w:p>
    <w:p w:rsidR="009B59B7" w:rsidRPr="009B59B7" w:rsidRDefault="009B59B7" w:rsidP="009B59B7">
      <w:pPr>
        <w:framePr w:hSpace="180" w:wrap="auto" w:vAnchor="text" w:hAnchor="page" w:x="1339" w:y="233"/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de-DE"/>
        </w:rPr>
      </w:pPr>
      <w:r w:rsidRPr="009B59B7">
        <w:rPr>
          <w:rFonts w:ascii="Calibri" w:eastAsia="Calibri" w:hAnsi="Calibri" w:cs="Times New Roman"/>
          <w:noProof/>
          <w:sz w:val="28"/>
          <w:szCs w:val="28"/>
          <w:lang w:eastAsia="hr-HR"/>
        </w:rPr>
        <w:drawing>
          <wp:inline distT="0" distB="0" distL="0" distR="0" wp14:anchorId="281EA8C4" wp14:editId="3B3D4204">
            <wp:extent cx="1871512" cy="1045845"/>
            <wp:effectExtent l="0" t="0" r="0" b="190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939" cy="105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79A" w:rsidRDefault="00B4536E" w:rsidP="009B59B7">
      <w:pPr>
        <w:autoSpaceDE w:val="0"/>
        <w:autoSpaceDN w:val="0"/>
        <w:adjustRightInd w:val="0"/>
        <w:spacing w:after="200" w:line="276" w:lineRule="auto"/>
        <w:ind w:left="1416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 </w:t>
      </w:r>
      <w:r w:rsidR="00384A75">
        <w:rPr>
          <w:color w:val="000000"/>
          <w:sz w:val="27"/>
          <w:szCs w:val="27"/>
        </w:rPr>
        <w:t>U nadi protiv svake nade povjerova Abraham da postane</w:t>
      </w:r>
      <w:r w:rsidR="00384A75">
        <w:rPr>
          <w:rStyle w:val="apple-converted-space"/>
          <w:color w:val="000000"/>
          <w:sz w:val="27"/>
          <w:szCs w:val="27"/>
        </w:rPr>
        <w:t> </w:t>
      </w:r>
      <w:r w:rsidR="00384A75">
        <w:rPr>
          <w:i/>
          <w:iCs/>
          <w:color w:val="000000"/>
          <w:sz w:val="27"/>
          <w:szCs w:val="27"/>
        </w:rPr>
        <w:t>ocem naroda mnogih</w:t>
      </w:r>
      <w:r w:rsidR="00384A75">
        <w:rPr>
          <w:rStyle w:val="apple-converted-space"/>
          <w:color w:val="000000"/>
          <w:sz w:val="27"/>
          <w:szCs w:val="27"/>
        </w:rPr>
        <w:t> </w:t>
      </w:r>
      <w:r w:rsidR="00384A75">
        <w:rPr>
          <w:color w:val="000000"/>
          <w:sz w:val="27"/>
          <w:szCs w:val="27"/>
        </w:rPr>
        <w:t>po onom što je rečeno:</w:t>
      </w:r>
      <w:r w:rsidR="00384A75">
        <w:rPr>
          <w:rStyle w:val="apple-converted-space"/>
          <w:color w:val="000000"/>
          <w:sz w:val="27"/>
          <w:szCs w:val="27"/>
        </w:rPr>
        <w:t> </w:t>
      </w:r>
      <w:r w:rsidR="00384A75">
        <w:rPr>
          <w:i/>
          <w:iCs/>
          <w:color w:val="000000"/>
          <w:sz w:val="27"/>
          <w:szCs w:val="27"/>
        </w:rPr>
        <w:t>Toliko će biti tvoje potomstvo.</w:t>
      </w:r>
      <w:r w:rsidR="00384A75">
        <w:rPr>
          <w:rStyle w:val="apple-converted-space"/>
          <w:color w:val="000000"/>
          <w:sz w:val="27"/>
          <w:szCs w:val="27"/>
        </w:rPr>
        <w:t> </w:t>
      </w:r>
      <w:r w:rsidR="00384A75">
        <w:rPr>
          <w:color w:val="000000"/>
          <w:sz w:val="27"/>
          <w:szCs w:val="27"/>
        </w:rPr>
        <w:t>Nepokolebljivom vjerom promotri on tijelo svoje već obamrlo - bilo mu je blizu sto godina - i obamrlost krila Sarina. Ali pred Božjim obećanjem nije nevjeran dvoumio, nego se v</w:t>
      </w:r>
      <w:r w:rsidR="0072279A">
        <w:rPr>
          <w:color w:val="000000"/>
          <w:sz w:val="27"/>
          <w:szCs w:val="27"/>
        </w:rPr>
        <w:t xml:space="preserve">jerom ojačao davši slavu Bogu, </w:t>
      </w:r>
      <w:r w:rsidR="00384A75">
        <w:rPr>
          <w:color w:val="000000"/>
          <w:sz w:val="27"/>
          <w:szCs w:val="27"/>
        </w:rPr>
        <w:t>posve uvjeren da on može učiniti što je obećao. Zato</w:t>
      </w:r>
      <w:r w:rsidR="00384A75">
        <w:rPr>
          <w:rStyle w:val="apple-converted-space"/>
          <w:color w:val="000000"/>
          <w:sz w:val="27"/>
          <w:szCs w:val="27"/>
        </w:rPr>
        <w:t> </w:t>
      </w:r>
      <w:r w:rsidR="00384A75">
        <w:rPr>
          <w:i/>
          <w:iCs/>
          <w:color w:val="000000"/>
          <w:sz w:val="27"/>
          <w:szCs w:val="27"/>
        </w:rPr>
        <w:t>mu se i uračuna u pravednost.</w:t>
      </w:r>
      <w:r w:rsidR="00384A75">
        <w:rPr>
          <w:rStyle w:val="apple-converted-space"/>
          <w:color w:val="000000"/>
          <w:sz w:val="27"/>
          <w:szCs w:val="27"/>
        </w:rPr>
        <w:t> </w:t>
      </w:r>
      <w:r w:rsidR="00384A75">
        <w:rPr>
          <w:color w:val="000000"/>
          <w:sz w:val="27"/>
          <w:szCs w:val="27"/>
        </w:rPr>
        <w:t>Ali nije samo za nj napisano:</w:t>
      </w:r>
      <w:r w:rsidR="00384A75">
        <w:rPr>
          <w:rStyle w:val="apple-converted-space"/>
          <w:color w:val="000000"/>
          <w:sz w:val="27"/>
          <w:szCs w:val="27"/>
        </w:rPr>
        <w:t> </w:t>
      </w:r>
      <w:r w:rsidR="00384A75">
        <w:rPr>
          <w:i/>
          <w:iCs/>
          <w:color w:val="000000"/>
          <w:sz w:val="27"/>
          <w:szCs w:val="27"/>
        </w:rPr>
        <w:t>Uračuna mu se,</w:t>
      </w:r>
      <w:r w:rsidR="00384A75">
        <w:rPr>
          <w:rStyle w:val="apple-converted-space"/>
          <w:color w:val="000000"/>
          <w:sz w:val="27"/>
          <w:szCs w:val="27"/>
        </w:rPr>
        <w:t> </w:t>
      </w:r>
      <w:r w:rsidR="00384A75">
        <w:rPr>
          <w:color w:val="000000"/>
          <w:sz w:val="27"/>
          <w:szCs w:val="27"/>
        </w:rPr>
        <w:t>nego i za nas kojima se ima uračunati, nama što vjerujemo u Onoga koji od mrtvih us</w:t>
      </w:r>
      <w:r w:rsidR="0072279A">
        <w:rPr>
          <w:color w:val="000000"/>
          <w:sz w:val="27"/>
          <w:szCs w:val="27"/>
        </w:rPr>
        <w:t xml:space="preserve">krisi Isusa, Gospodina našega, </w:t>
      </w:r>
      <w:r w:rsidR="00384A75">
        <w:rPr>
          <w:color w:val="000000"/>
          <w:sz w:val="27"/>
          <w:szCs w:val="27"/>
        </w:rPr>
        <w:t>koji je predan za opačine naše i uskrišen radi našeg opravdanja.</w:t>
      </w:r>
      <w:r>
        <w:rPr>
          <w:rStyle w:val="apple-converted-space"/>
          <w:color w:val="000000"/>
          <w:sz w:val="28"/>
          <w:szCs w:val="28"/>
        </w:rPr>
        <w:t xml:space="preserve">  </w:t>
      </w:r>
    </w:p>
    <w:p w:rsidR="006A5BBF" w:rsidRPr="006A5BBF" w:rsidRDefault="0072279A" w:rsidP="009B59B7">
      <w:pPr>
        <w:autoSpaceDE w:val="0"/>
        <w:autoSpaceDN w:val="0"/>
        <w:adjustRightInd w:val="0"/>
        <w:spacing w:after="200" w:line="276" w:lineRule="auto"/>
        <w:ind w:left="1416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                                                                                             Rim 4, 18-25</w:t>
      </w:r>
      <w:r w:rsidR="00B4536E">
        <w:rPr>
          <w:rStyle w:val="apple-converted-space"/>
          <w:color w:val="000000"/>
          <w:sz w:val="28"/>
          <w:szCs w:val="28"/>
        </w:rPr>
        <w:t xml:space="preserve">  </w:t>
      </w:r>
    </w:p>
    <w:p w:rsidR="009B59B7" w:rsidRPr="009B59B7" w:rsidRDefault="009B59B7" w:rsidP="009B59B7">
      <w:pPr>
        <w:autoSpaceDE w:val="0"/>
        <w:autoSpaceDN w:val="0"/>
        <w:adjustRightInd w:val="0"/>
        <w:spacing w:after="200" w:line="276" w:lineRule="auto"/>
        <w:ind w:left="1416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  <w:r w:rsidRPr="009B59B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7457BF" w:rsidRDefault="007457BF" w:rsidP="0072279A">
      <w:pPr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→   nisu ni sami u izboru poštovali), sad je određeno 10 obveznih djela hrvatske i svjetske književnosti u srednjoj školi. Vraćeni su na popis Biblija i Marulić, no na popisu su ostala gotovo sva druga djela koja su bila u prvom Prijedlogu (osim par izuzetaka) s onim scenama pedofilije, pornografije, nastranosti, zla, a popis otvoren i za ono što se na popisu trenutno ne nalazi. Tako, ako ovo prođe, u budućnosti je teoretski moguće da se bilo što što neki novinari i kritičari proglase umjetnošću, </w:t>
      </w:r>
      <w:r w:rsidR="00ED7232">
        <w:rPr>
          <w:rFonts w:ascii="Times New Roman" w:eastAsia="Times New Roman" w:hAnsi="Times New Roman" w:cs="Times New Roman"/>
          <w:sz w:val="28"/>
          <w:szCs w:val="28"/>
          <w:lang w:eastAsia="hr-HR"/>
        </w:rPr>
        <w:t>uvrsti na popis djela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za čitanje. </w:t>
      </w:r>
    </w:p>
    <w:p w:rsidR="0072279A" w:rsidRDefault="007457BF" w:rsidP="007F42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A kako su pedagoške, odgojne brane maknute i da ih oni koji su popis sastavljali ne misle vratiti, najbolje pokazuje to što su knjigu </w:t>
      </w:r>
      <w:r w:rsidRPr="00916DBB"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>Anđeo u ofsajdu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Zorana Ferića, koja je bila medijski najozloglašenija, skinuli s popisa i zamijenili drugom njegovom zbirkom pripovijedaka, </w:t>
      </w:r>
      <w:r w:rsidRPr="00916DBB"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>Mišolovka Walta Disneya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 xml:space="preserve">. </w:t>
      </w:r>
      <w:r w:rsidRPr="00916DBB">
        <w:rPr>
          <w:rFonts w:ascii="Times New Roman" w:eastAsia="Times New Roman" w:hAnsi="Times New Roman" w:cs="Times New Roman"/>
          <w:sz w:val="28"/>
          <w:szCs w:val="28"/>
          <w:lang w:eastAsia="hr-HR"/>
        </w:rPr>
        <w:t>O ka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k</w:t>
      </w:r>
      <w:r w:rsidRPr="00916DBB">
        <w:rPr>
          <w:rFonts w:ascii="Times New Roman" w:eastAsia="Times New Roman" w:hAnsi="Times New Roman" w:cs="Times New Roman"/>
          <w:sz w:val="28"/>
          <w:szCs w:val="28"/>
          <w:lang w:eastAsia="hr-HR"/>
        </w:rPr>
        <w:t>voj se knjizi radi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,</w:t>
      </w:r>
      <w:r w:rsidRPr="00916DB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najbolje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govore komentari na naslovnici i na poleđini knjige: </w:t>
      </w:r>
      <w:r>
        <w:t xml:space="preserve"> </w:t>
      </w:r>
      <w:r w:rsidRPr="005C130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„Ferićeva proza je podmukla, opasna i lijepa kao zmija. Pravi užitak“ (Frankfurter Algemaine Zeitung). (Zapazite da su sve ovo obilježja Sotonina govora u Edenu, gdje ga simbolizira zmija.)  „Ferić svoje priče oblikuje gotovo prema glazbenim načelima, one postaju rondo zločestoće, pri čemu autor </w:t>
      </w:r>
      <w:r w:rsidR="007F425F">
        <w:rPr>
          <w:rFonts w:ascii="Times New Roman" w:eastAsia="Times New Roman" w:hAnsi="Times New Roman" w:cs="Times New Roman"/>
          <w:sz w:val="28"/>
          <w:szCs w:val="28"/>
          <w:lang w:eastAsia="hr-HR"/>
        </w:rPr>
        <w:t>→</w:t>
      </w:r>
    </w:p>
    <w:p w:rsidR="00AB2B14" w:rsidRPr="009B59B7" w:rsidRDefault="00AB2B14" w:rsidP="00AB2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9B59B7">
        <w:rPr>
          <w:rFonts w:ascii="Times New Roman" w:eastAsia="Times New Roman" w:hAnsi="Times New Roman" w:cs="Times New Roman"/>
          <w:sz w:val="28"/>
          <w:szCs w:val="28"/>
          <w:lang w:eastAsia="hr-HR"/>
        </w:rPr>
        <w:lastRenderedPageBreak/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                     </w:t>
      </w:r>
      <w:r w:rsidRPr="009B59B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</w:p>
    <w:p w:rsidR="009B59B7" w:rsidRPr="009B59B7" w:rsidRDefault="009B59B7" w:rsidP="009B59B7">
      <w:pPr>
        <w:spacing w:after="0" w:line="240" w:lineRule="auto"/>
        <w:jc w:val="both"/>
        <w:rPr>
          <w:rFonts w:ascii="Lucida Sans Unicode" w:eastAsia="Times New Roman" w:hAnsi="Lucida Sans Unicode" w:cs="Times New Roman"/>
          <w:b/>
          <w:sz w:val="28"/>
          <w:szCs w:val="28"/>
        </w:rPr>
      </w:pPr>
      <w:r w:rsidRPr="009B59B7">
        <w:rPr>
          <w:rFonts w:ascii="Lucida Sans Unicode" w:eastAsia="Times New Roman" w:hAnsi="Lucida Sans Unicode" w:cs="Times New Roman"/>
          <w:b/>
          <w:sz w:val="28"/>
          <w:szCs w:val="28"/>
        </w:rPr>
        <w:t>PRONAĐI SVOJ LIJEK</w:t>
      </w:r>
    </w:p>
    <w:p w:rsidR="00EE5E87" w:rsidRPr="00EE5E87" w:rsidRDefault="009B59B7" w:rsidP="009B59B7">
      <w:pPr>
        <w:shd w:val="clear" w:color="auto" w:fill="FFFFFF"/>
        <w:spacing w:after="0" w:line="240" w:lineRule="auto"/>
        <w:jc w:val="both"/>
        <w:rPr>
          <w:rStyle w:val="apple-converted-space"/>
          <w:rFonts w:ascii="Font Name" w:hAnsi="Font Name"/>
          <w:sz w:val="28"/>
          <w:szCs w:val="28"/>
          <w:shd w:val="clear" w:color="auto" w:fill="FFFFFF"/>
        </w:rPr>
      </w:pPr>
      <w:r w:rsidRPr="009B59B7">
        <w:rPr>
          <w:rFonts w:ascii="Calibri" w:eastAsia="Calibri" w:hAnsi="Calibri" w:cs="Times New Roman"/>
          <w:noProof/>
          <w:sz w:val="28"/>
          <w:szCs w:val="28"/>
          <w:lang w:eastAsia="hr-HR"/>
        </w:rPr>
        <w:drawing>
          <wp:inline distT="0" distB="0" distL="0" distR="0" wp14:anchorId="381A72FD" wp14:editId="69BA1E16">
            <wp:extent cx="876300" cy="8763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9B7">
        <w:rPr>
          <w:rFonts w:ascii="Times New Roman" w:eastAsia="Calibri" w:hAnsi="Times New Roman" w:cs="Times New Roman"/>
          <w:color w:val="141823"/>
          <w:sz w:val="28"/>
          <w:szCs w:val="28"/>
          <w:shd w:val="clear" w:color="auto" w:fill="FFFFFF"/>
        </w:rPr>
        <w:t xml:space="preserve">                  </w:t>
      </w:r>
      <w:r w:rsidR="001C10E7" w:rsidRPr="00EE5E87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EE5E87" w:rsidRPr="00EE5E87">
        <w:rPr>
          <w:rStyle w:val="Strong"/>
          <w:rFonts w:ascii="Font Name" w:hAnsi="Font Name"/>
          <w:i/>
          <w:iCs/>
          <w:sz w:val="28"/>
          <w:szCs w:val="28"/>
          <w:shd w:val="clear" w:color="auto" w:fill="FFFFFF"/>
        </w:rPr>
        <w:t>Kad započneš učiti, pogledaj Gospodina i pomisli: Gospodine, kako bi bezvrijedno bilo ovo znanje kad ne bi prosvijetlilo moj um da služi Tebi ili bude na korist bližnjem</w:t>
      </w:r>
      <w:r w:rsidR="00EE5E87">
        <w:rPr>
          <w:rStyle w:val="Strong"/>
          <w:rFonts w:ascii="Font Name" w:hAnsi="Font Name"/>
          <w:i/>
          <w:iCs/>
          <w:sz w:val="28"/>
          <w:szCs w:val="28"/>
          <w:shd w:val="clear" w:color="auto" w:fill="FFFFFF"/>
        </w:rPr>
        <w:t>u</w:t>
      </w:r>
      <w:r w:rsidR="00EE5E87" w:rsidRPr="00EE5E87">
        <w:rPr>
          <w:rStyle w:val="Strong"/>
          <w:rFonts w:ascii="Font Name" w:hAnsi="Font Name"/>
          <w:i/>
          <w:iCs/>
          <w:sz w:val="28"/>
          <w:szCs w:val="28"/>
          <w:shd w:val="clear" w:color="auto" w:fill="FFFFFF"/>
        </w:rPr>
        <w:t>.</w:t>
      </w:r>
      <w:r w:rsidR="00EE5E87" w:rsidRPr="00EE5E87">
        <w:rPr>
          <w:rStyle w:val="apple-converted-space"/>
          <w:rFonts w:ascii="Font Name" w:hAnsi="Font Name"/>
          <w:sz w:val="28"/>
          <w:szCs w:val="28"/>
          <w:shd w:val="clear" w:color="auto" w:fill="FFFFFF"/>
        </w:rPr>
        <w:t> </w:t>
      </w:r>
    </w:p>
    <w:p w:rsidR="00EE5E87" w:rsidRPr="00ED7232" w:rsidRDefault="00EE5E87" w:rsidP="009B59B7">
      <w:pPr>
        <w:shd w:val="clear" w:color="auto" w:fill="FFFFFF"/>
        <w:spacing w:after="0" w:line="240" w:lineRule="auto"/>
        <w:jc w:val="both"/>
        <w:rPr>
          <w:rFonts w:ascii="Font Name" w:hAnsi="Font Name"/>
          <w:sz w:val="28"/>
          <w:szCs w:val="28"/>
          <w:shd w:val="clear" w:color="auto" w:fill="FFFFFF"/>
        </w:rPr>
      </w:pPr>
      <w:r w:rsidRPr="00ED7232">
        <w:rPr>
          <w:rStyle w:val="apple-converted-space"/>
          <w:rFonts w:ascii="Font Name" w:hAnsi="Font Name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s</w:t>
      </w:r>
      <w:r w:rsidRPr="00ED7232">
        <w:rPr>
          <w:rFonts w:ascii="Font Name" w:hAnsi="Font Name"/>
          <w:sz w:val="28"/>
          <w:szCs w:val="28"/>
          <w:shd w:val="clear" w:color="auto" w:fill="FFFFFF"/>
        </w:rPr>
        <w:t>v. Elizabeta Seton</w:t>
      </w:r>
    </w:p>
    <w:p w:rsidR="0072279A" w:rsidRPr="00ED7232" w:rsidRDefault="0072279A" w:rsidP="009B59B7">
      <w:pPr>
        <w:shd w:val="clear" w:color="auto" w:fill="FFFFFF"/>
        <w:spacing w:after="0" w:line="240" w:lineRule="auto"/>
        <w:jc w:val="both"/>
        <w:rPr>
          <w:rFonts w:ascii="Font Name" w:hAnsi="Font Name"/>
          <w:sz w:val="28"/>
          <w:szCs w:val="28"/>
          <w:shd w:val="clear" w:color="auto" w:fill="FFFFFF"/>
        </w:rPr>
      </w:pPr>
    </w:p>
    <w:p w:rsidR="0072279A" w:rsidRDefault="0072279A" w:rsidP="009B59B7">
      <w:pPr>
        <w:shd w:val="clear" w:color="auto" w:fill="FFFFFF"/>
        <w:spacing w:after="0" w:line="240" w:lineRule="auto"/>
        <w:jc w:val="both"/>
        <w:rPr>
          <w:rFonts w:ascii="Font Name" w:hAnsi="Font Name"/>
          <w:sz w:val="26"/>
          <w:szCs w:val="26"/>
          <w:shd w:val="clear" w:color="auto" w:fill="FFFFFF"/>
        </w:rPr>
      </w:pPr>
    </w:p>
    <w:p w:rsidR="007F425F" w:rsidRDefault="0072279A" w:rsidP="007F42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→      </w:t>
      </w:r>
      <w:r w:rsidR="007F425F" w:rsidRPr="005C130C">
        <w:rPr>
          <w:rFonts w:ascii="Times New Roman" w:eastAsia="Times New Roman" w:hAnsi="Times New Roman" w:cs="Times New Roman"/>
          <w:sz w:val="28"/>
          <w:szCs w:val="28"/>
          <w:lang w:eastAsia="hr-HR"/>
        </w:rPr>
        <w:t>usprkos tome što čitateljima nudi ljudske tragedije, lakonskim sarkazmom otvara prostor za oslobađajuće smješkanje“ (Der Standard).</w:t>
      </w:r>
    </w:p>
    <w:p w:rsidR="007F425F" w:rsidRDefault="007F425F" w:rsidP="007F4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Dakle, očito je s novom etikom u skladu laž, podmuklost, zločestoća, sarkazam i smješkanje nad ljudskom tragedijom.                        </w:t>
      </w:r>
    </w:p>
    <w:p w:rsidR="009B59B7" w:rsidRPr="00EE5E87" w:rsidRDefault="0072279A" w:rsidP="007F425F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S novom su etikom u skladu ovakve rečenice</w:t>
      </w:r>
      <w:r w:rsidRPr="003D1273">
        <w:rPr>
          <w:rFonts w:ascii="Times New Roman" w:eastAsia="Times New Roman" w:hAnsi="Times New Roman" w:cs="Times New Roman"/>
          <w:sz w:val="28"/>
          <w:szCs w:val="28"/>
          <w:lang w:eastAsia="hr-HR"/>
        </w:rPr>
        <w:t>: „</w:t>
      </w:r>
      <w:r w:rsidRPr="003D1273">
        <w:rPr>
          <w:rFonts w:ascii="Times New Roman" w:hAnsi="Times New Roman" w:cs="Times New Roman"/>
          <w:sz w:val="28"/>
          <w:szCs w:val="28"/>
        </w:rPr>
        <w:t>Deset godina, pomislio sam, okrugla cifra. Odlično vrijeme da se siluje djevojčica.“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S novom je etikom u skladu i izrugivanje katoličkih redovnika, katoličkih svetinja (Bezgrješno začeće) jer, Bože moj, tolerancija je samo jedna od politički korektnih mantri na koje se ne treba osvrtati kad su katolici u pitanju!   (M. Grgat)</w:t>
      </w:r>
      <w:bookmarkStart w:id="0" w:name="_GoBack"/>
      <w:bookmarkEnd w:id="0"/>
      <w:r w:rsidR="001C10E7" w:rsidRPr="00EE5E87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                                                                                               </w:t>
      </w:r>
    </w:p>
    <w:p w:rsidR="009B59B7" w:rsidRPr="009B59B7" w:rsidRDefault="009B59B7" w:rsidP="007457BF">
      <w:pPr>
        <w:shd w:val="clear" w:color="auto" w:fill="D9D9D9" w:themeFill="background1" w:themeFillShade="D9"/>
        <w:spacing w:after="200" w:line="276" w:lineRule="auto"/>
        <w:jc w:val="center"/>
        <w:rPr>
          <w:rFonts w:ascii="Times New Roman" w:eastAsia="Calibri" w:hAnsi="Times New Roman" w:cs="Times New Roman"/>
          <w:b/>
          <w:color w:val="222222"/>
          <w:sz w:val="28"/>
          <w:szCs w:val="28"/>
        </w:rPr>
      </w:pPr>
      <w:r w:rsidRPr="009B59B7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D9D9D9" w:themeFill="background1" w:themeFillShade="D9"/>
        </w:rPr>
        <w:t>POZIV NA TRIBINU</w:t>
      </w:r>
    </w:p>
    <w:p w:rsidR="009B59B7" w:rsidRPr="009B59B7" w:rsidRDefault="009B59B7" w:rsidP="009B59B7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B59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>TEMA: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 xml:space="preserve"> </w:t>
      </w:r>
      <w:r w:rsidR="007457BF" w:rsidRPr="007457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>O</w:t>
      </w:r>
      <w:r w:rsidR="007457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>DGOJIVOST PUTEM MEDIJA, KNJIŽEVNOSTI I UMJETNOSTI</w:t>
      </w:r>
    </w:p>
    <w:p w:rsidR="009B59B7" w:rsidRPr="009B59B7" w:rsidRDefault="009B59B7" w:rsidP="009B59B7">
      <w:pPr>
        <w:spacing w:after="20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</w:pPr>
      <w:r w:rsidRPr="009B59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>PREDAVAČ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 xml:space="preserve">: </w:t>
      </w:r>
      <w:r w:rsidR="007457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>MATIJA GRGAT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>, prof</w:t>
      </w:r>
      <w:r w:rsidR="007457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>. hrvatskoga jezika</w:t>
      </w:r>
    </w:p>
    <w:p w:rsidR="009B59B7" w:rsidRPr="009B59B7" w:rsidRDefault="009B59B7" w:rsidP="009B5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</w:pPr>
    </w:p>
    <w:p w:rsidR="009B59B7" w:rsidRDefault="009B59B7" w:rsidP="009B59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9B59B7">
        <w:rPr>
          <w:rFonts w:ascii="Times New Roman" w:eastAsia="Calibri" w:hAnsi="Times New Roman" w:cs="Times New Roman"/>
          <w:b/>
          <w:sz w:val="28"/>
          <w:szCs w:val="28"/>
          <w:lang w:val="pt-BR"/>
        </w:rPr>
        <w:t>ČETVRTAK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, 1</w:t>
      </w:r>
      <w:r w:rsidR="007457BF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5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. </w:t>
      </w:r>
      <w:r w:rsidR="007457BF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rujna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 2016. u 20,00 </w:t>
      </w:r>
      <w:r w:rsidRPr="009B59B7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sati u Zagrebu, </w:t>
      </w:r>
      <w:r w:rsidRPr="009B59B7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Palmotićeva 31</w:t>
      </w:r>
      <w:r w:rsidRPr="009B59B7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(dvorišna zgrada), u okviru redovite mjesečne tribine Društva.</w:t>
      </w:r>
    </w:p>
    <w:p w:rsidR="006A5BBF" w:rsidRPr="009B59B7" w:rsidRDefault="006A5BBF" w:rsidP="009B59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:rsidR="009B59B7" w:rsidRDefault="00B05E4E" w:rsidP="00B05E4E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pt-BR"/>
        </w:rPr>
      </w:pPr>
      <w:r>
        <w:rPr>
          <w:rFonts w:ascii="Times New Roman" w:eastAsia="Calibri" w:hAnsi="Times New Roman" w:cs="Times New Roman"/>
          <w:sz w:val="28"/>
          <w:szCs w:val="28"/>
          <w:lang w:val="pt-BR"/>
        </w:rPr>
        <w:t>ZNAKOVI VREMENA</w:t>
      </w:r>
    </w:p>
    <w:p w:rsidR="00EE5E87" w:rsidRDefault="00B05E4E" w:rsidP="005517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Dok jedan katolički svećenik u Španjolskoj, drugi u Italiji blagoslivljaju </w:t>
      </w:r>
      <w:r w:rsidR="00AA6844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javno u Crkvi lezbijske parove, prihvaćajući novu ideologiju seksualnosti, suprotnu razumu, naravi i nauku Katoličke crkve, dotle se na drugim stranama svijeta tisuće bore protiv nametanja </w:t>
      </w:r>
      <w:r w:rsidR="00551717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te </w:t>
      </w:r>
      <w:r w:rsidR="00AA6844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ideologije: </w:t>
      </w:r>
    </w:p>
    <w:p w:rsidR="007F425F" w:rsidRDefault="00B05E4E" w:rsidP="00551717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006621"/>
          <w:sz w:val="21"/>
          <w:szCs w:val="21"/>
          <w:lang w:eastAsia="hr-HR"/>
        </w:rPr>
      </w:pPr>
      <w:r w:rsidRPr="00B05E4E">
        <w:rPr>
          <w:rFonts w:ascii="Times New Roman" w:eastAsia="Times New Roman" w:hAnsi="Times New Roman" w:cs="Times New Roman"/>
          <w:sz w:val="28"/>
          <w:szCs w:val="28"/>
          <w:lang w:eastAsia="hr-HR"/>
        </w:rPr>
        <w:t>Tisuće su marširale diljem Kolumbije u prosvjedima protiv inicijative homoseksualno orijentirane ministrice obrazovanja da implementira homoseksualne i transrodne ideološke programe u kolumbijske škole, piše </w:t>
      </w:r>
      <w:hyperlink r:id="rId13" w:history="1">
        <w:r w:rsidRPr="00B05E4E">
          <w:rPr>
            <w:rFonts w:ascii="Times New Roman" w:eastAsia="Times New Roman" w:hAnsi="Times New Roman" w:cs="Times New Roman"/>
            <w:sz w:val="28"/>
            <w:szCs w:val="28"/>
            <w:lang w:eastAsia="hr-HR"/>
          </w:rPr>
          <w:t>Lifesitenews.com</w:t>
        </w:r>
      </w:hyperlink>
      <w:r w:rsidRPr="00B05E4E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 w:rsidR="00AA6844" w:rsidRPr="0055171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551717" w:rsidRPr="0055171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B05E4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„Ne uvođenju rodne ideologije! Gospodine </w:t>
      </w:r>
      <w:r w:rsidRPr="00B05E4E">
        <w:rPr>
          <w:rFonts w:ascii="Times New Roman" w:eastAsia="Times New Roman" w:hAnsi="Times New Roman" w:cs="Times New Roman"/>
          <w:sz w:val="28"/>
          <w:szCs w:val="28"/>
          <w:lang w:eastAsia="hr-HR"/>
        </w:rPr>
        <w:lastRenderedPageBreak/>
        <w:t>predsjedniče, gospođo ministrice, slušajte nas! Odvikivale su prepune ulice u gradu Bucaramanga. „Živjela prava djece! Živjela obitelj! Zajednica ne može biti uništena!„</w:t>
      </w:r>
      <w:r w:rsidRPr="00551717">
        <w:rPr>
          <w:rFonts w:ascii="Times New Roman" w:eastAsia="Times New Roman" w:hAnsi="Times New Roman" w:cs="Times New Roman"/>
          <w:sz w:val="28"/>
          <w:szCs w:val="28"/>
          <w:lang w:eastAsia="hr-HR"/>
        </w:rPr>
        <w:t>…</w:t>
      </w:r>
      <w:r w:rsidRPr="00B05E4E">
        <w:rPr>
          <w:rFonts w:ascii="Times New Roman" w:eastAsia="Times New Roman" w:hAnsi="Times New Roman" w:cs="Times New Roman"/>
          <w:sz w:val="28"/>
          <w:szCs w:val="28"/>
          <w:lang w:eastAsia="hr-HR"/>
        </w:rPr>
        <w:t>Plan ministrice Parody za izmjenu učeničkih priručnika uključuje pamflet koji je ona dizajnirala u suradnji s Populacijskim Fondom Ujedinjenih Naroda (UNFPA), te ostalim UN-ovim agencijama kako bi poučila škole kako da nauče učenike da poštuju i cijene transrodnost i homoseksualnost</w:t>
      </w:r>
      <w:r w:rsidRPr="00551717">
        <w:rPr>
          <w:rFonts w:ascii="Times New Roman" w:eastAsia="Times New Roman" w:hAnsi="Times New Roman" w:cs="Times New Roman"/>
          <w:sz w:val="28"/>
          <w:szCs w:val="28"/>
          <w:lang w:eastAsia="hr-HR"/>
        </w:rPr>
        <w:t>…</w:t>
      </w:r>
      <w:r w:rsidRPr="00B05E4E">
        <w:rPr>
          <w:rFonts w:ascii="Times New Roman" w:eastAsia="Times New Roman" w:hAnsi="Times New Roman" w:cs="Times New Roman"/>
          <w:sz w:val="28"/>
          <w:szCs w:val="28"/>
          <w:lang w:eastAsia="hr-HR"/>
        </w:rPr>
        <w:t>Kakogod, jedna katolička škola je bila prinuđena, od strane Ministarstva obrazovanja, maknuti rečenice iz školskih udžbenika u kojima se osuđuju homoseksualne veze.</w:t>
      </w:r>
      <w:r w:rsidRPr="0055171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B05E4E">
        <w:rPr>
          <w:rFonts w:ascii="Times New Roman" w:eastAsia="Times New Roman" w:hAnsi="Times New Roman" w:cs="Times New Roman"/>
          <w:sz w:val="28"/>
          <w:szCs w:val="28"/>
          <w:lang w:eastAsia="hr-HR"/>
        </w:rPr>
        <w:t>Srednja škola „Our Lady of Good Counsel“ bila je obvezatna ranije ove godine odstraniti iz školskih udžbenika izjavu kako homoseksualno ponašanje učenika uvelike oštećuje psihički i moralni integritet</w:t>
      </w:r>
      <w:r w:rsidRPr="0055171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… </w:t>
      </w:r>
      <w:r w:rsidRPr="00B05E4E">
        <w:rPr>
          <w:rFonts w:ascii="Times New Roman" w:eastAsia="Times New Roman" w:hAnsi="Times New Roman" w:cs="Times New Roman"/>
          <w:sz w:val="28"/>
          <w:szCs w:val="28"/>
          <w:lang w:eastAsia="hr-HR"/>
        </w:rPr>
        <w:t>„Odbijamo uvođenje rodne ideologije u obrazovni sustav Kolumbije, jer je to destruktivna ideologija, ideologija koja uništava ljudsku osobu“, rekao je kardinal i biskup, Ruben Salazar Gomez uoči ožujka, smatrajući kako takva ideologija oduzima sve ono tradicionalno što donosi zajednica između muškarca i žene.</w:t>
      </w:r>
      <w:r w:rsidRPr="00551717">
        <w:rPr>
          <w:rFonts w:ascii="Arial" w:eastAsia="Times New Roman" w:hAnsi="Arial" w:cs="Arial"/>
          <w:sz w:val="27"/>
          <w:szCs w:val="27"/>
          <w:lang w:eastAsia="hr-HR"/>
        </w:rPr>
        <w:t xml:space="preserve"> (</w:t>
      </w:r>
      <w:hyperlink r:id="rId14" w:history="1">
        <w:r w:rsidRPr="00551717">
          <w:rPr>
            <w:rFonts w:ascii="Arial" w:eastAsia="Times New Roman" w:hAnsi="Arial" w:cs="Arial"/>
            <w:sz w:val="27"/>
            <w:szCs w:val="27"/>
            <w:u w:val="single"/>
            <w:lang w:eastAsia="hr-HR"/>
          </w:rPr>
          <w:t>Kolumbijci protiv učenja rodne ideologije u državnim školama! – narod ...</w:t>
        </w:r>
      </w:hyperlink>
      <w:r w:rsidRPr="00B05E4E">
        <w:rPr>
          <w:rFonts w:ascii="Arial" w:eastAsia="Times New Roman" w:hAnsi="Arial" w:cs="Arial"/>
          <w:color w:val="006621"/>
          <w:sz w:val="21"/>
          <w:szCs w:val="21"/>
          <w:lang w:eastAsia="hr-HR"/>
        </w:rPr>
        <w:t>narod.hr</w:t>
      </w:r>
      <w:r>
        <w:rPr>
          <w:rFonts w:ascii="Arial" w:eastAsia="Times New Roman" w:hAnsi="Arial" w:cs="Arial"/>
          <w:color w:val="006621"/>
          <w:sz w:val="21"/>
          <w:szCs w:val="21"/>
          <w:lang w:eastAsia="hr-HR"/>
        </w:rPr>
        <w:t>)</w:t>
      </w:r>
    </w:p>
    <w:p w:rsidR="00551717" w:rsidRPr="00551717" w:rsidRDefault="00551717" w:rsidP="00551717">
      <w:pPr>
        <w:shd w:val="clear" w:color="auto" w:fill="FFFFFF"/>
        <w:spacing w:after="39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51717"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U snažno napisanom manifestu, koalicija litvanskih vjerskih i intelektualnih vođa, uključujući heroje antikomunističkog otpora, osudila je 2016.-i</w:t>
      </w:r>
      <w:r w:rsidRPr="00551717">
        <w:rPr>
          <w:rStyle w:val="apple-converted-space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 </w:t>
      </w:r>
      <w:r w:rsidRPr="00551717">
        <w:rPr>
          <w:rStyle w:val="Emphasis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Baltic Pride</w:t>
      </w:r>
      <w:r w:rsidRPr="00551717">
        <w:rPr>
          <w:rStyle w:val="apple-converted-space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 </w:t>
      </w:r>
      <w:r w:rsidRPr="00551717"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kao napad na ljudsku prirodu i javno dobro koji je na tragu napada Sovjetskog Saveza na tradicionalnu obitelj.</w:t>
      </w:r>
    </w:p>
    <w:p w:rsidR="00551717" w:rsidRPr="00551717" w:rsidRDefault="00551717" w:rsidP="00ED7232">
      <w:pPr>
        <w:pStyle w:val="Heading3"/>
        <w:shd w:val="clear" w:color="auto" w:fill="FFFFFF"/>
        <w:spacing w:before="0"/>
        <w:jc w:val="both"/>
        <w:rPr>
          <w:rFonts w:ascii="Arial" w:eastAsia="Times New Roman" w:hAnsi="Arial" w:cs="Arial"/>
          <w:color w:val="222222"/>
          <w:sz w:val="27"/>
          <w:szCs w:val="27"/>
          <w:lang w:eastAsia="hr-HR"/>
        </w:rPr>
      </w:pPr>
      <w:r w:rsidRPr="00551717"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Audrius Makauskas</w:t>
      </w:r>
      <w:r w:rsidRPr="005517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glasnogovornik grupe pod nazivom</w:t>
      </w:r>
      <w:r w:rsidRPr="00551717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551717">
        <w:rPr>
          <w:rStyle w:val="Emphasis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Vilnius Forum</w:t>
      </w:r>
      <w:r w:rsidRPr="005517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izjavio je za</w:t>
      </w:r>
      <w:r w:rsidR="00ED72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51717">
        <w:rPr>
          <w:rStyle w:val="Emphasis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LifeSiteNews</w:t>
      </w:r>
      <w:r w:rsidRPr="00551717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5517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kako se litvanski intelektualci neće predati homoseksualnim prijetnjama kao što su to učinile njihove zapadne kolege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…</w:t>
      </w:r>
      <w:r w:rsidR="00AA6844" w:rsidRPr="005517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Intelektualci u Litvi su izjavili da</w:t>
      </w:r>
      <w:r w:rsidR="00AA6844" w:rsidRPr="00551717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AA6844" w:rsidRPr="00551717"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kampanja LGBT udruga</w:t>
      </w:r>
      <w:r w:rsidR="00AA6844" w:rsidRPr="00551717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AA6844" w:rsidRPr="005517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ide dalje od traženja jednakih prava za svoje članove, to je u stvari “</w:t>
      </w:r>
      <w:r w:rsidR="00AA6844" w:rsidRPr="00551717">
        <w:rPr>
          <w:rStyle w:val="Strong"/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nastavak neuspjelih pokušaja totalitarnih režima 20. stoljeća – sovjetskog komunizma i njemačkog nacionalsocijalizma – da stvore ‘novog čovjeka budućnosti … i novo društvo</w:t>
      </w:r>
      <w:r w:rsidR="00AA6844" w:rsidRPr="005517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” Ovaj projekt koji se</w:t>
      </w:r>
      <w:r w:rsidR="00AA6844" w:rsidRPr="00551717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AA6844" w:rsidRPr="00551717">
        <w:rPr>
          <w:rStyle w:val="Emphasis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“trenutno provodi u zapadnim zemljama”</w:t>
      </w:r>
      <w:r w:rsidR="00AA6844" w:rsidRPr="00551717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AA6844" w:rsidRPr="005517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je “</w:t>
      </w:r>
      <w:r w:rsidR="00AA6844" w:rsidRPr="00551717">
        <w:rPr>
          <w:rStyle w:val="Emphasis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u suprotnosti sa zdravim razumom i znanstvenim spoznajama</w:t>
      </w:r>
      <w:r w:rsidR="00AA6844" w:rsidRPr="005517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“</w:t>
      </w:r>
      <w:r w:rsidRPr="005517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….</w:t>
      </w:r>
      <w:r w:rsidRPr="00551717">
        <w:rPr>
          <w:rStyle w:val="Emphasis"/>
          <w:rFonts w:ascii="Times New Roman" w:hAnsi="Times New Roman" w:cs="Times New Roman"/>
          <w:color w:val="222222"/>
          <w:sz w:val="28"/>
          <w:szCs w:val="28"/>
        </w:rPr>
        <w:t>Vilnius Forum</w:t>
      </w:r>
      <w:r w:rsidRPr="00551717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551717">
        <w:rPr>
          <w:rFonts w:ascii="Times New Roman" w:hAnsi="Times New Roman" w:cs="Times New Roman"/>
          <w:color w:val="222222"/>
          <w:sz w:val="28"/>
          <w:szCs w:val="28"/>
        </w:rPr>
        <w:t xml:space="preserve">ističe da je </w:t>
      </w:r>
      <w:r w:rsidRPr="00551717">
        <w:rPr>
          <w:rFonts w:ascii="Times New Roman" w:hAnsi="Times New Roman" w:cs="Times New Roman"/>
          <w:b/>
          <w:bCs/>
          <w:i/>
          <w:iCs/>
          <w:color w:val="872C2C"/>
          <w:sz w:val="28"/>
          <w:szCs w:val="28"/>
        </w:rPr>
        <w:t>rodna ideologija nastala izravno iz marksističkog komunizma 19. stoljeća, koji je se</w:t>
      </w:r>
      <w:r w:rsidRPr="00551717">
        <w:rPr>
          <w:rFonts w:ascii="Playfair Display" w:hAnsi="Playfair Display"/>
          <w:b/>
          <w:bCs/>
          <w:i/>
          <w:iCs/>
          <w:color w:val="872C2C"/>
          <w:sz w:val="28"/>
          <w:szCs w:val="28"/>
          <w:shd w:val="clear" w:color="auto" w:fill="FFFFFF"/>
        </w:rPr>
        <w:t>bi postavio za cilj uništenje temelja starog društva i koncepta obitelji.</w:t>
      </w:r>
      <w:r>
        <w:rPr>
          <w:rFonts w:ascii="Playfair Display" w:hAnsi="Playfair Display"/>
          <w:b/>
          <w:bCs/>
          <w:i/>
          <w:iCs/>
          <w:color w:val="872C2C"/>
          <w:sz w:val="28"/>
          <w:szCs w:val="28"/>
          <w:shd w:val="clear" w:color="auto" w:fill="FFFFFF"/>
        </w:rPr>
        <w:t xml:space="preserve">  </w:t>
      </w:r>
      <w:hyperlink r:id="rId15" w:history="1">
        <w:r w:rsidRPr="00551717">
          <w:rPr>
            <w:rFonts w:ascii="Arial" w:eastAsia="Times New Roman" w:hAnsi="Arial" w:cs="Arial"/>
            <w:color w:val="660099"/>
            <w:sz w:val="27"/>
            <w:szCs w:val="27"/>
            <w:u w:val="single"/>
            <w:lang w:eastAsia="hr-HR"/>
          </w:rPr>
          <w:t>Intelektualci u Litvi osudili Baltic Pride i najavili otpor LGBT udrugama ...</w:t>
        </w:r>
      </w:hyperlink>
    </w:p>
    <w:p w:rsidR="00551717" w:rsidRPr="00551717" w:rsidRDefault="00551717" w:rsidP="00ED723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808080"/>
          <w:sz w:val="24"/>
          <w:szCs w:val="24"/>
          <w:lang w:eastAsia="hr-HR"/>
        </w:rPr>
      </w:pPr>
      <w:r w:rsidRPr="00551717">
        <w:rPr>
          <w:rFonts w:ascii="Arial" w:eastAsia="Times New Roman" w:hAnsi="Arial" w:cs="Arial"/>
          <w:color w:val="006621"/>
          <w:sz w:val="21"/>
          <w:szCs w:val="21"/>
          <w:lang w:eastAsia="hr-HR"/>
        </w:rPr>
        <w:t>www.quovadiscroatia.com </w:t>
      </w:r>
    </w:p>
    <w:p w:rsidR="009B59B7" w:rsidRPr="009B59B7" w:rsidRDefault="009B59B7" w:rsidP="009B59B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0" w:color="auto" w:fill="auto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da-DK"/>
        </w:rPr>
      </w:pP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H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RVATSKO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K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ATOLI</w:t>
      </w:r>
      <w:r w:rsidRPr="009B59B7">
        <w:rPr>
          <w:rFonts w:ascii="Times New Roman" w:eastAsia="Calibri" w:hAnsi="Times New Roman" w:cs="Times New Roman"/>
          <w:sz w:val="28"/>
          <w:szCs w:val="28"/>
        </w:rPr>
        <w:t>Č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KO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D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RU</w:t>
      </w:r>
      <w:r w:rsidRPr="009B59B7">
        <w:rPr>
          <w:rFonts w:ascii="Times New Roman" w:eastAsia="Calibri" w:hAnsi="Times New Roman" w:cs="Times New Roman"/>
          <w:sz w:val="28"/>
          <w:szCs w:val="28"/>
        </w:rPr>
        <w:t>Š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TVO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P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ROSVJETNIH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D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JELATNIKAGunduli</w:t>
      </w:r>
      <w:r w:rsidRPr="009B59B7">
        <w:rPr>
          <w:rFonts w:ascii="Times New Roman" w:eastAsia="Calibri" w:hAnsi="Times New Roman" w:cs="Times New Roman"/>
          <w:sz w:val="28"/>
          <w:szCs w:val="28"/>
        </w:rPr>
        <w:t>ć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eva</w:t>
      </w:r>
      <w:r w:rsidRPr="009B59B7">
        <w:rPr>
          <w:rFonts w:ascii="Times New Roman" w:eastAsia="Calibri" w:hAnsi="Times New Roman" w:cs="Times New Roman"/>
          <w:sz w:val="28"/>
          <w:szCs w:val="28"/>
        </w:rPr>
        <w:t xml:space="preserve"> 12, 10000 </w:t>
      </w:r>
      <w:r w:rsidRPr="009B59B7">
        <w:rPr>
          <w:rFonts w:ascii="Times New Roman" w:eastAsia="Calibri" w:hAnsi="Times New Roman" w:cs="Times New Roman"/>
          <w:sz w:val="28"/>
          <w:szCs w:val="28"/>
          <w:u w:val="single"/>
          <w:lang w:val="pl-PL"/>
        </w:rPr>
        <w:t>Zagreb</w:t>
      </w:r>
      <w:r w:rsidRPr="009B59B7">
        <w:rPr>
          <w:rFonts w:ascii="Times New Roman" w:eastAsia="Calibri" w:hAnsi="Times New Roman" w:cs="Times New Roman"/>
          <w:sz w:val="28"/>
          <w:szCs w:val="28"/>
        </w:rPr>
        <w:t xml:space="preserve">; internetska adresa: </w:t>
      </w:r>
      <w:hyperlink r:id="rId16" w:history="1">
        <w:r w:rsidRPr="009B59B7">
          <w:rPr>
            <w:rFonts w:ascii="Arial" w:eastAsia="Calibri" w:hAnsi="Arial" w:cs="Arial"/>
            <w:color w:val="0000FF"/>
            <w:sz w:val="20"/>
            <w:szCs w:val="20"/>
            <w:u w:val="single"/>
            <w:shd w:val="clear" w:color="auto" w:fill="FFFFFF"/>
          </w:rPr>
          <w:t>http://hkdpd.blogspot.com/</w:t>
        </w:r>
      </w:hyperlink>
      <w:r w:rsidRPr="009B59B7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 </w:t>
      </w:r>
      <w:r w:rsidRPr="009B59B7">
        <w:rPr>
          <w:rFonts w:ascii="Times New Roman" w:eastAsia="Calibri" w:hAnsi="Times New Roman" w:cs="Times New Roman"/>
          <w:sz w:val="28"/>
          <w:szCs w:val="28"/>
        </w:rPr>
        <w:t>; IBAN HR5923600001101523936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9B59B7">
        <w:rPr>
          <w:rFonts w:ascii="Times New Roman" w:eastAsia="Calibri" w:hAnsi="Times New Roman" w:cs="Times New Roman"/>
          <w:bCs/>
          <w:sz w:val="28"/>
          <w:szCs w:val="28"/>
        </w:rPr>
        <w:t>kod uplate poziv na broj : 01 JMBG</w:t>
      </w:r>
      <w:r w:rsidRPr="009B59B7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da-DK"/>
        </w:rPr>
        <w:t>Skupina za Zrno</w:t>
      </w:r>
      <w:r w:rsidRPr="009B59B7">
        <w:rPr>
          <w:rFonts w:ascii="Times New Roman" w:eastAsia="Calibri" w:hAnsi="Times New Roman" w:cs="Times New Roman"/>
          <w:bCs/>
          <w:sz w:val="28"/>
          <w:szCs w:val="28"/>
          <w:lang w:val="da-DK"/>
        </w:rPr>
        <w:t>: Matija Grgat, Ana Cindarić i Stjepan Dilber, DI. Telefon uredništva: 098/1614 233.Prilozi se šalju na e-adresu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da-DK"/>
        </w:rPr>
        <w:t xml:space="preserve">: </w:t>
      </w:r>
      <w:hyperlink r:id="rId17" w:history="1">
        <w:r w:rsidRPr="009B59B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da-DK"/>
          </w:rPr>
          <w:t>matija@net.hr</w:t>
        </w:r>
      </w:hyperlink>
    </w:p>
    <w:p w:rsidR="009B59B7" w:rsidRDefault="009B59B7"/>
    <w:sectPr w:rsidR="009B5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 Nam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layfair Displa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02FE3"/>
    <w:multiLevelType w:val="multilevel"/>
    <w:tmpl w:val="8B548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AA"/>
    <w:rsid w:val="00002245"/>
    <w:rsid w:val="000C6DBD"/>
    <w:rsid w:val="000E37A6"/>
    <w:rsid w:val="0012741B"/>
    <w:rsid w:val="00137FCB"/>
    <w:rsid w:val="001C10E7"/>
    <w:rsid w:val="002325BA"/>
    <w:rsid w:val="0031271C"/>
    <w:rsid w:val="00365A0F"/>
    <w:rsid w:val="00384A75"/>
    <w:rsid w:val="003D1273"/>
    <w:rsid w:val="00485D73"/>
    <w:rsid w:val="00551717"/>
    <w:rsid w:val="00567E55"/>
    <w:rsid w:val="005B4799"/>
    <w:rsid w:val="005C130C"/>
    <w:rsid w:val="006A5BBF"/>
    <w:rsid w:val="0072279A"/>
    <w:rsid w:val="007457BF"/>
    <w:rsid w:val="007A001B"/>
    <w:rsid w:val="007D27A5"/>
    <w:rsid w:val="007F425F"/>
    <w:rsid w:val="007F4BAA"/>
    <w:rsid w:val="0080462E"/>
    <w:rsid w:val="008D0CBD"/>
    <w:rsid w:val="00916DBB"/>
    <w:rsid w:val="009B59B7"/>
    <w:rsid w:val="00A80BD7"/>
    <w:rsid w:val="00A95424"/>
    <w:rsid w:val="00AA6844"/>
    <w:rsid w:val="00AB2B14"/>
    <w:rsid w:val="00B05E4E"/>
    <w:rsid w:val="00B10DBF"/>
    <w:rsid w:val="00B4012E"/>
    <w:rsid w:val="00B4536E"/>
    <w:rsid w:val="00B73506"/>
    <w:rsid w:val="00C5215A"/>
    <w:rsid w:val="00CB0EF9"/>
    <w:rsid w:val="00D43EEF"/>
    <w:rsid w:val="00D61B42"/>
    <w:rsid w:val="00D74430"/>
    <w:rsid w:val="00EB349E"/>
    <w:rsid w:val="00EC5E95"/>
    <w:rsid w:val="00ED7232"/>
    <w:rsid w:val="00EE5E87"/>
    <w:rsid w:val="00F00A6D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E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47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43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6A5BBF"/>
  </w:style>
  <w:style w:type="character" w:styleId="Strong">
    <w:name w:val="Strong"/>
    <w:basedOn w:val="DefaultParagraphFont"/>
    <w:uiPriority w:val="22"/>
    <w:qFormat/>
    <w:rsid w:val="001C10E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67E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A684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5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E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47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43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6A5BBF"/>
  </w:style>
  <w:style w:type="character" w:styleId="Strong">
    <w:name w:val="Strong"/>
    <w:basedOn w:val="DefaultParagraphFont"/>
    <w:uiPriority w:val="22"/>
    <w:qFormat/>
    <w:rsid w:val="001C10E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67E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A684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5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3270">
              <w:marLeft w:val="0"/>
              <w:marRight w:val="0"/>
              <w:marTop w:val="0"/>
              <w:marBottom w:val="300"/>
              <w:divBdr>
                <w:top w:val="dashed" w:sz="6" w:space="4" w:color="CCCCCC"/>
                <w:left w:val="none" w:sz="0" w:space="0" w:color="auto"/>
                <w:bottom w:val="dashed" w:sz="6" w:space="4" w:color="CCCCCC"/>
                <w:right w:val="none" w:sz="0" w:space="0" w:color="auto"/>
              </w:divBdr>
            </w:div>
          </w:divsChild>
        </w:div>
      </w:divsChild>
    </w:div>
    <w:div w:id="28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0566">
          <w:blockQuote w:val="1"/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7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ikulum.hr/wp-content/uploads/2016/03/Jezicno-komunikacijsko-podrucje.pdf" TargetMode="External"/><Relationship Id="rId13" Type="http://schemas.openxmlformats.org/officeDocument/2006/relationships/hyperlink" Target="https://www.lifesitenews.com/news/thousands-of-colombians-join-nationwide-protest-of-gender-ideology-in-publ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wmf"/><Relationship Id="rId17" Type="http://schemas.openxmlformats.org/officeDocument/2006/relationships/hyperlink" Target="mailto:matija@net.h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kdpd.blogspot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yperlink" Target="https://www.google.hr/url?sa=t&amp;rct=j&amp;q=&amp;esrc=s&amp;source=web&amp;cd=1&amp;cad=rja&amp;uact=8&amp;ved=0ahUKEwjPi5nk8oHPAhWGXBoKHf08A7IQFggqMAA&amp;url=http%3A%2F%2Fwww.quovadiscroatia.com%2Fintelektualci-litvi-osudili-baltic-pride-najavili-otpor-lgbt-udrugama%2F&amp;usg=AFQjCNEV03u1NJDX9uGCYdv_soN_L3xIZw&amp;bvm=bv.131783435,d.d2s" TargetMode="External"/><Relationship Id="rId10" Type="http://schemas.openxmlformats.org/officeDocument/2006/relationships/hyperlink" Target="http://www.kurikulum.hr/wp-content/uploads/2016/03/DHP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kurikulum.hr/wp-content/uploads/2016/04/UMJETNICKO-PODRUCJE.pdf" TargetMode="External"/><Relationship Id="rId14" Type="http://schemas.openxmlformats.org/officeDocument/2006/relationships/hyperlink" Target="https://www.google.hr/url?sa=t&amp;rct=j&amp;q=&amp;esrc=s&amp;source=web&amp;cd=1&amp;cad=rja&amp;uact=8&amp;ved=0ahUKEwjh79ed7IHPAhWDlxoKHdLbCJkQFggiMAA&amp;url=http%3A%2F%2Fnarod.hr%2Fsvijet%2Fkolumbijci-ucenja-rodne-ideologije-drzavnim-skolama&amp;usg=AFQjCNH7Df47vwF1LMayi1ZDVxOtMZicR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5655-3E32-48F1-90A6-E9DAE5C9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Windows User</cp:lastModifiedBy>
  <cp:revision>4</cp:revision>
  <cp:lastPrinted>2016-06-07T11:43:00Z</cp:lastPrinted>
  <dcterms:created xsi:type="dcterms:W3CDTF">2016-09-19T20:31:00Z</dcterms:created>
  <dcterms:modified xsi:type="dcterms:W3CDTF">2016-09-19T20:34:00Z</dcterms:modified>
</cp:coreProperties>
</file>