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20" w:rsidRDefault="00767120" w:rsidP="00767120">
      <w:pPr>
        <w:pStyle w:val="Heading6"/>
        <w:jc w:val="center"/>
      </w:pPr>
      <w:r>
        <w:t>HRVATSKO KATOLIČKO DRUŠTVO PROSVJETNIH DJELATNIKA</w:t>
      </w:r>
    </w:p>
    <w:p w:rsidR="00767120" w:rsidRDefault="00767120" w:rsidP="00767120">
      <w:pPr>
        <w:rPr>
          <w:b/>
          <w:bCs/>
          <w:sz w:val="28"/>
          <w:szCs w:val="28"/>
        </w:rPr>
      </w:pPr>
    </w:p>
    <w:p w:rsidR="00767120" w:rsidRDefault="00767120" w:rsidP="00767120">
      <w:pPr>
        <w:ind w:left="2124" w:firstLine="708"/>
        <w:rPr>
          <w:b/>
          <w:bCs/>
          <w:sz w:val="28"/>
          <w:szCs w:val="28"/>
        </w:rPr>
      </w:pPr>
      <w:r>
        <w:rPr>
          <w:b/>
          <w:bCs/>
          <w:sz w:val="28"/>
          <w:szCs w:val="28"/>
        </w:rPr>
        <w:t>HKDPD LISTIĆ, kao obično, malo</w:t>
      </w:r>
    </w:p>
    <w:p w:rsidR="00767120" w:rsidRDefault="00767120" w:rsidP="00767120">
      <w:pPr>
        <w:jc w:val="center"/>
        <w:rPr>
          <w:sz w:val="28"/>
          <w:szCs w:val="28"/>
        </w:rPr>
      </w:pPr>
      <w:r>
        <w:rPr>
          <w:noProof/>
          <w:sz w:val="28"/>
          <w:szCs w:val="28"/>
          <w:lang w:eastAsia="hr-HR"/>
        </w:rPr>
        <w:drawing>
          <wp:inline distT="0" distB="0" distL="0" distR="0" wp14:anchorId="46F05FC9" wp14:editId="0E976E9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767120" w:rsidRPr="006B2C3B" w:rsidRDefault="00767120" w:rsidP="00767120">
      <w:pPr>
        <w:jc w:val="center"/>
        <w:rPr>
          <w:rFonts w:ascii="Times New Roman" w:hAnsi="Times New Roman"/>
          <w:sz w:val="28"/>
          <w:szCs w:val="28"/>
          <w:lang w:val="da-DK"/>
        </w:rPr>
      </w:pPr>
      <w:r w:rsidRPr="006B2C3B">
        <w:rPr>
          <w:rFonts w:ascii="Times New Roman" w:hAnsi="Times New Roman"/>
          <w:sz w:val="28"/>
          <w:szCs w:val="28"/>
          <w:lang w:val="da-DK"/>
        </w:rPr>
        <w:t>God. X</w:t>
      </w:r>
      <w:r>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Pr>
          <w:rFonts w:ascii="Times New Roman" w:hAnsi="Times New Roman"/>
          <w:sz w:val="28"/>
          <w:szCs w:val="28"/>
          <w:lang w:val="da-DK"/>
        </w:rPr>
        <w:t>6/195</w:t>
      </w:r>
      <w:r w:rsidRPr="006B2C3B">
        <w:rPr>
          <w:rFonts w:ascii="Times New Roman" w:hAnsi="Times New Roman"/>
          <w:sz w:val="28"/>
          <w:szCs w:val="28"/>
          <w:lang w:val="da-DK"/>
        </w:rPr>
        <w:t xml:space="preserve">, </w:t>
      </w:r>
      <w:r>
        <w:rPr>
          <w:rFonts w:ascii="Times New Roman" w:hAnsi="Times New Roman"/>
          <w:sz w:val="28"/>
          <w:szCs w:val="28"/>
          <w:lang w:val="da-DK"/>
        </w:rPr>
        <w:t xml:space="preserve">LIPANJ </w:t>
      </w:r>
      <w:r w:rsidRPr="006B2C3B">
        <w:rPr>
          <w:rFonts w:ascii="Times New Roman" w:hAnsi="Times New Roman"/>
          <w:sz w:val="28"/>
          <w:szCs w:val="28"/>
          <w:lang w:val="da-DK"/>
        </w:rPr>
        <w:t>201</w:t>
      </w:r>
      <w:r>
        <w:rPr>
          <w:rFonts w:ascii="Times New Roman" w:hAnsi="Times New Roman"/>
          <w:sz w:val="28"/>
          <w:szCs w:val="28"/>
          <w:lang w:val="da-DK"/>
        </w:rPr>
        <w:t>5</w:t>
      </w:r>
      <w:r w:rsidRPr="006B2C3B">
        <w:rPr>
          <w:rFonts w:ascii="Times New Roman" w:hAnsi="Times New Roman"/>
          <w:sz w:val="28"/>
          <w:szCs w:val="28"/>
          <w:lang w:val="da-DK"/>
        </w:rPr>
        <w:t>.</w:t>
      </w:r>
    </w:p>
    <w:p w:rsidR="00767120" w:rsidRDefault="00AD14F5" w:rsidP="00AD14F5">
      <w:pPr>
        <w:shd w:val="clear" w:color="auto" w:fill="D9D9D9" w:themeFill="background1" w:themeFillShade="D9"/>
        <w:jc w:val="center"/>
        <w:rPr>
          <w:rFonts w:ascii="Times New Roman" w:hAnsi="Times New Roman"/>
          <w:b/>
          <w:bCs/>
          <w:sz w:val="28"/>
          <w:szCs w:val="28"/>
          <w:lang w:val="pl-PL"/>
        </w:rPr>
      </w:pPr>
      <w:r>
        <w:rPr>
          <w:rFonts w:ascii="Times New Roman" w:hAnsi="Times New Roman"/>
          <w:b/>
          <w:bCs/>
          <w:sz w:val="28"/>
          <w:szCs w:val="28"/>
          <w:lang w:val="pl-PL"/>
        </w:rPr>
        <w:t>IDENTITET KRŠĆANINA</w:t>
      </w:r>
    </w:p>
    <w:p w:rsidR="00B42FC3" w:rsidRPr="00713E3B" w:rsidRDefault="008E3470" w:rsidP="00767120">
      <w:pPr>
        <w:jc w:val="both"/>
        <w:rPr>
          <w:rFonts w:ascii="Times New Roman" w:hAnsi="Times New Roman"/>
          <w:bCs/>
          <w:sz w:val="28"/>
          <w:szCs w:val="28"/>
          <w:lang w:val="pl-PL"/>
        </w:rPr>
      </w:pPr>
      <w:r w:rsidRPr="00713E3B">
        <w:rPr>
          <w:rFonts w:ascii="Times New Roman" w:hAnsi="Times New Roman"/>
          <w:bCs/>
          <w:sz w:val="28"/>
          <w:szCs w:val="28"/>
          <w:lang w:val="pl-PL"/>
        </w:rPr>
        <w:t xml:space="preserve">Danas je papa Franjo na propovijedi </w:t>
      </w:r>
      <w:r w:rsidR="00AD14F5" w:rsidRPr="00713E3B">
        <w:rPr>
          <w:rFonts w:ascii="Times New Roman" w:hAnsi="Times New Roman"/>
          <w:bCs/>
          <w:sz w:val="28"/>
          <w:szCs w:val="28"/>
          <w:lang w:val="pl-PL"/>
        </w:rPr>
        <w:t>govorio o identitetu kršćanina. Naglasio je kako je vjernost identitetu od temeljne važnosti, kao i predanje Duhu Svetom da nas vodi u životu te podsjetio da „nismo sljedbenici neke posebne filozofije, već pomazanici koji imaju zalog Duha Svetoga“. Prije toga smo p</w:t>
      </w:r>
      <w:r w:rsidRPr="00713E3B">
        <w:rPr>
          <w:rFonts w:ascii="Times New Roman" w:hAnsi="Times New Roman"/>
          <w:bCs/>
          <w:sz w:val="28"/>
          <w:szCs w:val="28"/>
          <w:lang w:val="pl-PL"/>
        </w:rPr>
        <w:t xml:space="preserve">rilikom </w:t>
      </w:r>
      <w:r w:rsidR="00AD14F5" w:rsidRPr="00713E3B">
        <w:rPr>
          <w:rFonts w:ascii="Times New Roman" w:hAnsi="Times New Roman"/>
          <w:bCs/>
          <w:sz w:val="28"/>
          <w:szCs w:val="28"/>
          <w:lang w:val="pl-PL"/>
        </w:rPr>
        <w:t xml:space="preserve">Papina </w:t>
      </w:r>
      <w:r w:rsidRPr="00713E3B">
        <w:rPr>
          <w:rFonts w:ascii="Times New Roman" w:hAnsi="Times New Roman"/>
          <w:bCs/>
          <w:sz w:val="28"/>
          <w:szCs w:val="28"/>
          <w:lang w:val="pl-PL"/>
        </w:rPr>
        <w:t>posjet</w:t>
      </w:r>
      <w:r w:rsidR="00AD14F5" w:rsidRPr="00713E3B">
        <w:rPr>
          <w:rFonts w:ascii="Times New Roman" w:hAnsi="Times New Roman"/>
          <w:bCs/>
          <w:sz w:val="28"/>
          <w:szCs w:val="28"/>
          <w:lang w:val="pl-PL"/>
        </w:rPr>
        <w:t>a</w:t>
      </w:r>
      <w:r w:rsidRPr="00713E3B">
        <w:rPr>
          <w:rFonts w:ascii="Times New Roman" w:hAnsi="Times New Roman"/>
          <w:bCs/>
          <w:sz w:val="28"/>
          <w:szCs w:val="28"/>
          <w:lang w:val="pl-PL"/>
        </w:rPr>
        <w:t xml:space="preserve"> Sarajevu imali priliku </w:t>
      </w:r>
      <w:r w:rsidR="00AD14F5" w:rsidRPr="00713E3B">
        <w:rPr>
          <w:rFonts w:ascii="Times New Roman" w:hAnsi="Times New Roman"/>
          <w:bCs/>
          <w:sz w:val="28"/>
          <w:szCs w:val="28"/>
          <w:lang w:val="pl-PL"/>
        </w:rPr>
        <w:t>čuti svjedočanstvo kršćanskog identiteta iz iskustva svećenika, redovnika i redovnice, koji su prošli strašna ratna iskustva, pretrpjeli teror i imali snage oprostiti svojim neprijateljima te moliti za njih. Uz to, svjedoci smo progona kršćana na Istoku i njihova herojskog svjedočenja vjere po cijenu muče</w:t>
      </w:r>
      <w:r w:rsidR="00B42FC3" w:rsidRPr="00713E3B">
        <w:rPr>
          <w:rFonts w:ascii="Times New Roman" w:hAnsi="Times New Roman"/>
          <w:bCs/>
          <w:sz w:val="28"/>
          <w:szCs w:val="28"/>
          <w:lang w:val="pl-PL"/>
        </w:rPr>
        <w:t>ničke</w:t>
      </w:r>
      <w:r w:rsidR="00AD14F5" w:rsidRPr="00713E3B">
        <w:rPr>
          <w:rFonts w:ascii="Times New Roman" w:hAnsi="Times New Roman"/>
          <w:bCs/>
          <w:sz w:val="28"/>
          <w:szCs w:val="28"/>
          <w:lang w:val="pl-PL"/>
        </w:rPr>
        <w:t xml:space="preserve"> smrti</w:t>
      </w:r>
      <w:r w:rsidR="00B42FC3" w:rsidRPr="00713E3B">
        <w:rPr>
          <w:rFonts w:ascii="Times New Roman" w:hAnsi="Times New Roman"/>
          <w:bCs/>
          <w:sz w:val="28"/>
          <w:szCs w:val="28"/>
          <w:lang w:val="pl-PL"/>
        </w:rPr>
        <w:t>, sličnog apostolskim i postapostolskim naraštajima. Sve bi nas to trebalo potaknuti na preispitivanje našega života i našeg kršćanskog identiteta</w:t>
      </w:r>
      <w:r w:rsidR="00452E3C" w:rsidRPr="00713E3B">
        <w:rPr>
          <w:rFonts w:ascii="Times New Roman" w:hAnsi="Times New Roman"/>
          <w:bCs/>
          <w:sz w:val="28"/>
          <w:szCs w:val="28"/>
          <w:lang w:val="pl-PL"/>
        </w:rPr>
        <w:t xml:space="preserve">. Koliko je mlakosti u nama, koliko kompromisa sa svijetom i njegovim ponudama? Za mjerilo uzmimo riječi svetog Ignacija Antiohijskog upućene </w:t>
      </w:r>
      <w:r w:rsidR="006E0114" w:rsidRPr="00713E3B">
        <w:rPr>
          <w:rFonts w:ascii="Times New Roman" w:hAnsi="Times New Roman"/>
          <w:bCs/>
          <w:sz w:val="28"/>
          <w:szCs w:val="28"/>
          <w:lang w:val="pl-PL"/>
        </w:rPr>
        <w:t xml:space="preserve">u pismu </w:t>
      </w:r>
      <w:r w:rsidR="00452E3C" w:rsidRPr="00713E3B">
        <w:rPr>
          <w:rFonts w:ascii="Times New Roman" w:hAnsi="Times New Roman"/>
          <w:bCs/>
          <w:sz w:val="28"/>
          <w:szCs w:val="28"/>
          <w:lang w:val="pl-PL"/>
        </w:rPr>
        <w:t>Efežanima:” Tjelesni ne mogu vršiti duhovna djela ni duhovni tjelesna kao što ni vjera ne može činiti djela nevjere, a ni nevjera djela vjere. Međutim, ono što radite po tijelu duhovno je</w:t>
      </w:r>
      <w:r w:rsidR="006E0114" w:rsidRPr="00713E3B">
        <w:rPr>
          <w:rFonts w:ascii="Times New Roman" w:hAnsi="Times New Roman"/>
          <w:bCs/>
          <w:sz w:val="28"/>
          <w:szCs w:val="28"/>
          <w:lang w:val="pl-PL"/>
        </w:rPr>
        <w:t xml:space="preserve"> </w:t>
      </w:r>
      <w:r w:rsidR="00452E3C" w:rsidRPr="00713E3B">
        <w:rPr>
          <w:rFonts w:ascii="Times New Roman" w:hAnsi="Times New Roman"/>
          <w:bCs/>
          <w:sz w:val="28"/>
          <w:szCs w:val="28"/>
          <w:lang w:val="pl-PL"/>
        </w:rPr>
        <w:t>jer sve to činite u Isusu Kristu.[...]</w:t>
      </w:r>
      <w:r w:rsidR="006E0114" w:rsidRPr="00713E3B">
        <w:rPr>
          <w:rFonts w:ascii="Times New Roman" w:hAnsi="Times New Roman"/>
          <w:bCs/>
          <w:sz w:val="28"/>
          <w:szCs w:val="28"/>
          <w:lang w:val="pl-PL"/>
        </w:rPr>
        <w:t xml:space="preserve"> </w:t>
      </w:r>
      <w:r w:rsidR="00452E3C" w:rsidRPr="00713E3B">
        <w:rPr>
          <w:rFonts w:ascii="Times New Roman" w:hAnsi="Times New Roman"/>
          <w:bCs/>
          <w:sz w:val="28"/>
          <w:szCs w:val="28"/>
          <w:lang w:val="pl-PL"/>
        </w:rPr>
        <w:t>Ipak čujem da su otamo došli neki s izopačenim naukom. Ne dopustite im da siju među vama: začepite uši da ne primite ono što siju</w:t>
      </w:r>
      <w:r w:rsidR="006E0114" w:rsidRPr="00713E3B">
        <w:rPr>
          <w:rFonts w:ascii="Times New Roman" w:hAnsi="Times New Roman"/>
          <w:bCs/>
          <w:sz w:val="28"/>
          <w:szCs w:val="28"/>
          <w:lang w:val="pl-PL"/>
        </w:rPr>
        <w:t xml:space="preserve"> </w:t>
      </w:r>
      <w:r w:rsidR="00452E3C" w:rsidRPr="00713E3B">
        <w:rPr>
          <w:rFonts w:ascii="Times New Roman" w:hAnsi="Times New Roman"/>
          <w:bCs/>
          <w:sz w:val="28"/>
          <w:szCs w:val="28"/>
          <w:lang w:val="pl-PL"/>
        </w:rPr>
        <w:t xml:space="preserve">jer vi ste kamenje u Očevu hramu, pripravljeni za zdanje Boga Oca što ga uvis diže </w:t>
      </w:r>
      <w:r w:rsidR="006E0114" w:rsidRPr="00713E3B">
        <w:rPr>
          <w:rFonts w:ascii="Times New Roman" w:hAnsi="Times New Roman"/>
          <w:bCs/>
          <w:sz w:val="28"/>
          <w:szCs w:val="28"/>
          <w:lang w:val="pl-PL"/>
        </w:rPr>
        <w:t xml:space="preserve">vitlo, tj. križ Isusa Krista, a konop vam je Duh Sveti. Naime, vaša vas vjera vuče gore, a ljubav je put koji vas vodi Bogu. Svi, dakle, budite suputnici, bogonosci i hramonosci, kristonosci i svetonosci, u svemu urešeni zapovijedima Isusa Krista. Radujem se što sam dobio priliku obratiti vam se ovim pismom i zajedno s vama podijeliti zadovoljtvo što radi drugoga života ne ljubite ništa osim Boga. I za ostale ljude </w:t>
      </w:r>
      <w:r w:rsidR="006E0114" w:rsidRPr="00713E3B">
        <w:rPr>
          <w:rFonts w:ascii="Times New Roman" w:hAnsi="Times New Roman"/>
          <w:bCs/>
          <w:i/>
          <w:sz w:val="28"/>
          <w:szCs w:val="28"/>
          <w:lang w:val="pl-PL"/>
        </w:rPr>
        <w:t>bez prestanka molite</w:t>
      </w:r>
      <w:r w:rsidR="006E0114" w:rsidRPr="00713E3B">
        <w:rPr>
          <w:rFonts w:ascii="Times New Roman" w:hAnsi="Times New Roman"/>
          <w:bCs/>
          <w:sz w:val="28"/>
          <w:szCs w:val="28"/>
          <w:lang w:val="pl-PL"/>
        </w:rPr>
        <w:t>. I za njih postoji nada da</w:t>
      </w:r>
      <w:r w:rsidR="006E0114" w:rsidRPr="00713E3B">
        <w:rPr>
          <w:rFonts w:ascii="Times New Roman" w:hAnsi="Times New Roman"/>
          <w:bCs/>
          <w:i/>
          <w:sz w:val="28"/>
          <w:szCs w:val="28"/>
          <w:lang w:val="pl-PL"/>
        </w:rPr>
        <w:t xml:space="preserve"> </w:t>
      </w:r>
      <w:r w:rsidR="006E0114" w:rsidRPr="00713E3B">
        <w:rPr>
          <w:rFonts w:ascii="Times New Roman" w:hAnsi="Times New Roman"/>
          <w:bCs/>
          <w:sz w:val="28"/>
          <w:szCs w:val="28"/>
          <w:lang w:val="pl-PL"/>
        </w:rPr>
        <w:t xml:space="preserve">će se obratiti i naći Boga. Dajte, dakle, da barem iz djela od vas uče. </w:t>
      </w:r>
      <w:r w:rsidR="00E21909" w:rsidRPr="00713E3B">
        <w:rPr>
          <w:rFonts w:ascii="Times New Roman" w:hAnsi="Times New Roman"/>
          <w:bCs/>
          <w:sz w:val="28"/>
          <w:szCs w:val="28"/>
          <w:lang w:val="pl-PL"/>
        </w:rPr>
        <w:t xml:space="preserve">  </w:t>
      </w:r>
      <w:r w:rsidR="00E21909" w:rsidRPr="00713E3B">
        <w:rPr>
          <w:rStyle w:val="apple-converted-space"/>
          <w:rFonts w:ascii="Times New Roman" w:hAnsi="Times New Roman"/>
          <w:color w:val="000000"/>
          <w:sz w:val="28"/>
          <w:szCs w:val="28"/>
        </w:rPr>
        <w:t>Njihovoj srdžbi suprostavite svoju blagost</w:t>
      </w:r>
      <w:r w:rsidR="00E21909" w:rsidRPr="00713E3B">
        <w:rPr>
          <w:rFonts w:ascii="Times New Roman" w:hAnsi="Times New Roman"/>
          <w:bCs/>
          <w:sz w:val="28"/>
          <w:szCs w:val="28"/>
          <w:lang w:val="pl-PL"/>
        </w:rPr>
        <w:t xml:space="preserve">,                   →                                                      </w:t>
      </w:r>
    </w:p>
    <w:p w:rsidR="00767120" w:rsidRPr="00713E3B" w:rsidRDefault="00AD14F5" w:rsidP="00767120">
      <w:pPr>
        <w:jc w:val="both"/>
        <w:rPr>
          <w:rFonts w:ascii="Times New Roman" w:eastAsia="Times New Roman" w:hAnsi="Times New Roman"/>
          <w:sz w:val="28"/>
          <w:szCs w:val="28"/>
          <w:lang w:eastAsia="hr-HR"/>
        </w:rPr>
      </w:pPr>
      <w:r w:rsidRPr="00713E3B">
        <w:rPr>
          <w:rFonts w:ascii="Times New Roman" w:hAnsi="Times New Roman"/>
          <w:bCs/>
          <w:sz w:val="28"/>
          <w:szCs w:val="28"/>
          <w:lang w:val="pl-PL"/>
        </w:rPr>
        <w:lastRenderedPageBreak/>
        <w:t xml:space="preserve">  </w:t>
      </w:r>
      <w:r w:rsidR="008E3470" w:rsidRPr="00713E3B">
        <w:rPr>
          <w:rFonts w:ascii="Times New Roman" w:hAnsi="Times New Roman"/>
          <w:bCs/>
          <w:sz w:val="28"/>
          <w:szCs w:val="28"/>
          <w:lang w:val="pl-PL"/>
        </w:rPr>
        <w:t xml:space="preserve"> </w:t>
      </w:r>
      <w:r w:rsidR="00767120" w:rsidRPr="00713E3B">
        <w:rPr>
          <w:rFonts w:ascii="Times New Roman" w:hAnsi="Times New Roman"/>
          <w:b/>
          <w:bCs/>
          <w:sz w:val="28"/>
          <w:szCs w:val="28"/>
          <w:lang w:val="pl-PL"/>
        </w:rPr>
        <w:t>BO</w:t>
      </w:r>
      <w:r w:rsidR="00767120" w:rsidRPr="00713E3B">
        <w:rPr>
          <w:rFonts w:ascii="Times New Roman" w:hAnsi="Times New Roman"/>
          <w:b/>
          <w:bCs/>
          <w:sz w:val="28"/>
          <w:szCs w:val="28"/>
        </w:rPr>
        <w:t>Ž</w:t>
      </w:r>
      <w:r w:rsidR="00767120" w:rsidRPr="00713E3B">
        <w:rPr>
          <w:rFonts w:ascii="Times New Roman" w:hAnsi="Times New Roman"/>
          <w:b/>
          <w:bCs/>
          <w:sz w:val="28"/>
          <w:szCs w:val="28"/>
          <w:lang w:val="pl-PL"/>
        </w:rPr>
        <w:t>JA RIJE</w:t>
      </w:r>
      <w:r w:rsidR="00767120" w:rsidRPr="00713E3B">
        <w:rPr>
          <w:rFonts w:ascii="Times New Roman" w:hAnsi="Times New Roman"/>
          <w:b/>
          <w:bCs/>
          <w:sz w:val="28"/>
          <w:szCs w:val="28"/>
        </w:rPr>
        <w:t xml:space="preserve">Č – </w:t>
      </w:r>
      <w:r w:rsidR="00767120" w:rsidRPr="00713E3B">
        <w:rPr>
          <w:rFonts w:ascii="Times New Roman" w:hAnsi="Times New Roman"/>
          <w:b/>
          <w:bCs/>
          <w:sz w:val="28"/>
          <w:szCs w:val="28"/>
          <w:lang w:val="pl-PL"/>
        </w:rPr>
        <w:t>RIJE</w:t>
      </w:r>
      <w:r w:rsidR="00767120" w:rsidRPr="00713E3B">
        <w:rPr>
          <w:rFonts w:ascii="Times New Roman" w:hAnsi="Times New Roman"/>
          <w:b/>
          <w:bCs/>
          <w:sz w:val="28"/>
          <w:szCs w:val="28"/>
        </w:rPr>
        <w:t>Č Ž</w:t>
      </w:r>
      <w:r w:rsidR="00767120" w:rsidRPr="00713E3B">
        <w:rPr>
          <w:rFonts w:ascii="Times New Roman" w:hAnsi="Times New Roman"/>
          <w:b/>
          <w:bCs/>
          <w:sz w:val="28"/>
          <w:szCs w:val="28"/>
          <w:lang w:val="pl-PL"/>
        </w:rPr>
        <w:t>IVOTA</w:t>
      </w:r>
    </w:p>
    <w:p w:rsidR="00767120" w:rsidRPr="00713E3B" w:rsidRDefault="00767120" w:rsidP="00767120">
      <w:pPr>
        <w:framePr w:hSpace="180" w:wrap="auto" w:vAnchor="text" w:hAnchor="page" w:x="1339" w:y="233"/>
        <w:jc w:val="both"/>
        <w:rPr>
          <w:rFonts w:ascii="Times New Roman" w:hAnsi="Times New Roman"/>
          <w:sz w:val="28"/>
          <w:szCs w:val="28"/>
          <w:lang w:val="pl-PL"/>
        </w:rPr>
      </w:pPr>
      <w:r w:rsidRPr="00713E3B">
        <w:rPr>
          <w:rFonts w:ascii="Times New Roman" w:hAnsi="Times New Roman"/>
          <w:noProof/>
          <w:sz w:val="28"/>
          <w:szCs w:val="28"/>
          <w:lang w:eastAsia="hr-HR"/>
        </w:rPr>
        <w:drawing>
          <wp:inline distT="0" distB="0" distL="0" distR="0" wp14:anchorId="2768446D" wp14:editId="6615D7BF">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1C7C94" w:rsidRPr="00713E3B" w:rsidRDefault="00911338" w:rsidP="001C7C94">
      <w:pPr>
        <w:pStyle w:val="NormalWeb"/>
        <w:jc w:val="both"/>
        <w:rPr>
          <w:rStyle w:val="apple-converted-space"/>
          <w:i/>
          <w:color w:val="000000"/>
          <w:sz w:val="28"/>
          <w:szCs w:val="28"/>
        </w:rPr>
      </w:pPr>
      <w:r w:rsidRPr="00713E3B">
        <w:rPr>
          <w:b/>
          <w:sz w:val="28"/>
          <w:szCs w:val="28"/>
        </w:rPr>
        <w:t xml:space="preserve"> </w:t>
      </w:r>
      <w:r w:rsidRPr="00713E3B">
        <w:rPr>
          <w:i/>
          <w:color w:val="000000"/>
          <w:sz w:val="28"/>
          <w:szCs w:val="28"/>
        </w:rPr>
        <w:t>Zaista, zaista, kažem vam: tko god u ovčinjak ne   ulazi na vrata, nego negdje drugdje preskače, kradljivac je i razbojnik. A tko na vrata ulazi, pastir je ovaca. Tome vratar otvara i ovce slušaju njegov glas. On ovce svoje zove imenom pa ih izvodi. A kad sve svoje izvede, pred njima ide i ovce idu za njim jer poznaju njegov glas. Za tuđincem, dakako, ne idu, već bježe od njega jer tuđinčeva glasa ne poznaju." Isus im kaza tu poredbu, ali oni ne razumješe što im htjede time kazati. Stoga im Isus ponovno reče: "Zaista, zaista, kažem vam: ja sam vrata ovcama. Svi koji dođoše prije mene, kradljivci su i razbojnici; ali ih ovce ne poslušaše. Ja sam vrata. Kroza me tko uđe, spasit će se: i ulazit će i izlaziti i pašu nalaziti. Kradljivac dolazi samo da ukrade, zakolje i pogubi. Ja dođoh da život imaju, u izobilju da ga imaju.</w:t>
      </w:r>
      <w:r w:rsidRPr="00713E3B">
        <w:rPr>
          <w:rStyle w:val="apple-converted-space"/>
          <w:i/>
          <w:color w:val="000000"/>
          <w:sz w:val="28"/>
          <w:szCs w:val="28"/>
        </w:rPr>
        <w:t xml:space="preserve">                                     </w:t>
      </w:r>
    </w:p>
    <w:p w:rsidR="00911338" w:rsidRPr="00713E3B" w:rsidRDefault="00911338" w:rsidP="00767120">
      <w:pPr>
        <w:pStyle w:val="NormalWeb"/>
        <w:rPr>
          <w:rStyle w:val="apple-converted-space"/>
          <w:i/>
          <w:color w:val="000000"/>
          <w:sz w:val="28"/>
          <w:szCs w:val="28"/>
        </w:rPr>
      </w:pPr>
      <w:r w:rsidRPr="00713E3B">
        <w:rPr>
          <w:rStyle w:val="apple-converted-space"/>
          <w:i/>
          <w:color w:val="000000"/>
          <w:sz w:val="28"/>
          <w:szCs w:val="28"/>
        </w:rPr>
        <w:t xml:space="preserve">                                                                       (Iv 10, 1-10)</w:t>
      </w:r>
    </w:p>
    <w:p w:rsidR="00713E3B" w:rsidRPr="00713E3B" w:rsidRDefault="00E21909" w:rsidP="00254E5F">
      <w:pPr>
        <w:pStyle w:val="NormalWeb"/>
        <w:jc w:val="both"/>
        <w:rPr>
          <w:bCs/>
          <w:sz w:val="28"/>
          <w:szCs w:val="28"/>
          <w:lang w:val="pl-PL"/>
        </w:rPr>
      </w:pPr>
      <w:r w:rsidRPr="00713E3B">
        <w:rPr>
          <w:rStyle w:val="apple-converted-space"/>
          <w:color w:val="000000"/>
          <w:sz w:val="28"/>
          <w:szCs w:val="28"/>
        </w:rPr>
        <w:t xml:space="preserve">→ </w:t>
      </w:r>
      <w:r w:rsidR="001C7C94" w:rsidRPr="00713E3B">
        <w:rPr>
          <w:rStyle w:val="apple-converted-space"/>
          <w:color w:val="000000"/>
          <w:sz w:val="28"/>
          <w:szCs w:val="28"/>
        </w:rPr>
        <w:t xml:space="preserve"> njihovu hvastanju</w:t>
      </w:r>
      <w:r w:rsidRPr="00713E3B">
        <w:rPr>
          <w:rStyle w:val="apple-converted-space"/>
          <w:color w:val="000000"/>
          <w:sz w:val="28"/>
          <w:szCs w:val="28"/>
        </w:rPr>
        <w:t xml:space="preserve"> </w:t>
      </w:r>
      <w:r w:rsidR="001C7C94" w:rsidRPr="00713E3B">
        <w:rPr>
          <w:rStyle w:val="apple-converted-space"/>
          <w:color w:val="000000"/>
          <w:sz w:val="28"/>
          <w:szCs w:val="28"/>
        </w:rPr>
        <w:t xml:space="preserve">poniznost, njihovim pogrdama suprotstavite svoje molitve, protiv njihovih </w:t>
      </w:r>
      <w:r w:rsidRPr="00713E3B">
        <w:rPr>
          <w:rStyle w:val="apple-converted-space"/>
          <w:color w:val="000000"/>
          <w:sz w:val="28"/>
          <w:szCs w:val="28"/>
        </w:rPr>
        <w:t xml:space="preserve">zabluda ostanite postojani u vjeri, prema njihovj </w:t>
      </w:r>
      <w:r w:rsidR="001C7C94" w:rsidRPr="00713E3B">
        <w:rPr>
          <w:rStyle w:val="apple-converted-space"/>
          <w:color w:val="000000"/>
          <w:sz w:val="28"/>
          <w:szCs w:val="28"/>
        </w:rPr>
        <w:t xml:space="preserve">okrutnosti </w:t>
      </w:r>
      <w:r w:rsidRPr="00713E3B">
        <w:rPr>
          <w:rStyle w:val="apple-converted-space"/>
          <w:color w:val="000000"/>
          <w:sz w:val="28"/>
          <w:szCs w:val="28"/>
        </w:rPr>
        <w:t xml:space="preserve">vi budite krotki, nipošto im ne vraćajte jednakom mjerom. Dobrodušnošću pokažimo da smo im braća i trudimo se nasljedovati Gospodinovi (tȁ tko je ikada podnio veću nepravdu </w:t>
      </w:r>
      <w:r w:rsidRPr="00713E3B">
        <w:rPr>
          <w:bCs/>
          <w:sz w:val="28"/>
          <w:szCs w:val="28"/>
          <w:lang w:val="pl-PL"/>
        </w:rPr>
        <w:t xml:space="preserve">[od njega], tko veće prezir?) da se među vama ne nađe nekakav đavolji korov, nego u svoj čistoći i vladanju sobom tjelesno i duhovno ostanite u Isusu Kristu” (Efežanima).        </w:t>
      </w:r>
    </w:p>
    <w:p w:rsidR="00767120" w:rsidRPr="00713E3B" w:rsidRDefault="000923F7" w:rsidP="00713E3B">
      <w:pPr>
        <w:pStyle w:val="NormalWeb"/>
        <w:shd w:val="clear" w:color="auto" w:fill="F2F2F2" w:themeFill="background1" w:themeFillShade="F2"/>
        <w:jc w:val="center"/>
        <w:rPr>
          <w:b/>
          <w:sz w:val="28"/>
          <w:szCs w:val="28"/>
        </w:rPr>
      </w:pPr>
      <w:r w:rsidRPr="00713E3B">
        <w:rPr>
          <w:b/>
          <w:sz w:val="28"/>
          <w:szCs w:val="28"/>
        </w:rPr>
        <w:t>Neznanje – k</w:t>
      </w:r>
      <w:r w:rsidR="009D7361" w:rsidRPr="00713E3B">
        <w:rPr>
          <w:b/>
          <w:sz w:val="28"/>
          <w:szCs w:val="28"/>
        </w:rPr>
        <w:t>radljiv</w:t>
      </w:r>
      <w:r w:rsidRPr="00713E3B">
        <w:rPr>
          <w:b/>
          <w:sz w:val="28"/>
          <w:szCs w:val="28"/>
        </w:rPr>
        <w:t>ac</w:t>
      </w:r>
      <w:r w:rsidR="009D7361" w:rsidRPr="00713E3B">
        <w:rPr>
          <w:b/>
          <w:sz w:val="28"/>
          <w:szCs w:val="28"/>
        </w:rPr>
        <w:t xml:space="preserve"> istine</w:t>
      </w:r>
    </w:p>
    <w:p w:rsidR="00767120" w:rsidRPr="00713E3B" w:rsidRDefault="00767120" w:rsidP="00713E3B">
      <w:pPr>
        <w:jc w:val="both"/>
        <w:rPr>
          <w:rFonts w:ascii="Times New Roman" w:hAnsi="Times New Roman"/>
          <w:bCs/>
          <w:sz w:val="28"/>
          <w:szCs w:val="28"/>
          <w:lang w:val="pl-PL"/>
        </w:rPr>
      </w:pPr>
      <w:r w:rsidRPr="00713E3B">
        <w:rPr>
          <w:rFonts w:ascii="Times New Roman" w:hAnsi="Times New Roman"/>
          <w:bCs/>
          <w:sz w:val="28"/>
          <w:szCs w:val="28"/>
          <w:lang w:val="pl-PL"/>
        </w:rPr>
        <w:t xml:space="preserve">Pripremajući prezentaciju za učenike u povodu 190. godišnjice smrti Matije Petra Katančića, slavonskog franjevca, predstavnika prosvjetiteljstva u hrvatskoj književnosti, koji je preveo prvo cjelovito objavljeno Sveto pismo na hrvatskom jeziku, pozabavila sam se malo učeničkim poznavanjem bitnih slika i poruka koje nam donosi „knjiga života” kao riznica europske kulture i civilizacije. Jedna od takvih je Eden i „pad u istočni grijeh”, koji se slikovito prikazuje kao zmijina ponuda Evi da kuša zabranjeni plod sa stabla dobra i zla. Na pitanje: koji je plod Eva dala Adamu? odgovor je neizostavno bio: jabuku. Nije me to začudilo. Jabuka se u Svetom pismu ne spominje, ali je u svakoj ilustriranoj verziji </w:t>
      </w:r>
      <w:r w:rsidR="009D7361" w:rsidRPr="00713E3B">
        <w:rPr>
          <w:rFonts w:ascii="Times New Roman" w:hAnsi="Times New Roman"/>
          <w:bCs/>
          <w:sz w:val="28"/>
          <w:szCs w:val="28"/>
          <w:lang w:val="pl-PL"/>
        </w:rPr>
        <w:t xml:space="preserve">Biblije </w:t>
      </w:r>
      <w:r w:rsidRPr="00713E3B">
        <w:rPr>
          <w:rFonts w:ascii="Times New Roman" w:hAnsi="Times New Roman"/>
          <w:bCs/>
          <w:sz w:val="28"/>
          <w:szCs w:val="28"/>
          <w:lang w:val="pl-PL"/>
        </w:rPr>
        <w:t xml:space="preserve">za djecu i mlade jabuka u Evinoj ruci. Ona je ušla </w:t>
      </w:r>
      <w:r w:rsidR="009D7361" w:rsidRPr="00713E3B">
        <w:rPr>
          <w:rFonts w:ascii="Times New Roman" w:hAnsi="Times New Roman"/>
          <w:bCs/>
          <w:sz w:val="28"/>
          <w:szCs w:val="28"/>
          <w:lang w:val="pl-PL"/>
        </w:rPr>
        <w:t xml:space="preserve">u umjetnost </w:t>
      </w:r>
      <w:r w:rsidRPr="00713E3B">
        <w:rPr>
          <w:rFonts w:ascii="Times New Roman" w:hAnsi="Times New Roman"/>
          <w:bCs/>
          <w:sz w:val="28"/>
          <w:szCs w:val="28"/>
          <w:lang w:val="pl-PL"/>
        </w:rPr>
        <w:t xml:space="preserve">kao motiv na jednoj slici Edena krajem 15. stoljeća, čiji je autor flamanski slikar Hugo Van Der Goes, a prihvatili su je redom kasniji slikari i tako se udomaćila da je uopće ne doživljavamo kao nešto neobično, strano, iako je dio grčke mitologije. </w:t>
      </w:r>
      <w:r w:rsidR="00713E3B" w:rsidRPr="00713E3B">
        <w:rPr>
          <w:rFonts w:ascii="Times New Roman" w:hAnsi="Times New Roman"/>
          <w:bCs/>
          <w:sz w:val="28"/>
          <w:szCs w:val="28"/>
          <w:lang w:val="pl-PL"/>
        </w:rPr>
        <w:t xml:space="preserve">          → </w:t>
      </w:r>
    </w:p>
    <w:p w:rsidR="00767120" w:rsidRPr="00713E3B" w:rsidRDefault="00767120" w:rsidP="00767120">
      <w:pPr>
        <w:spacing w:after="0" w:line="480" w:lineRule="auto"/>
        <w:jc w:val="both"/>
        <w:rPr>
          <w:rFonts w:ascii="Times New Roman" w:hAnsi="Times New Roman"/>
          <w:b/>
          <w:sz w:val="28"/>
          <w:szCs w:val="28"/>
        </w:rPr>
      </w:pPr>
      <w:bookmarkStart w:id="0" w:name="_GoBack"/>
      <w:bookmarkEnd w:id="0"/>
      <w:r w:rsidRPr="00713E3B">
        <w:rPr>
          <w:rFonts w:ascii="Times New Roman" w:hAnsi="Times New Roman"/>
          <w:b/>
          <w:sz w:val="28"/>
          <w:szCs w:val="28"/>
        </w:rPr>
        <w:lastRenderedPageBreak/>
        <w:t>PRONAĐI SVOJ LIJEK</w:t>
      </w:r>
    </w:p>
    <w:p w:rsidR="000923F7" w:rsidRPr="00713E3B" w:rsidRDefault="00767120" w:rsidP="00767120">
      <w:pPr>
        <w:pStyle w:val="Normal1"/>
        <w:rPr>
          <w:rStyle w:val="Strong"/>
          <w:rFonts w:ascii="Arial" w:hAnsi="Arial" w:cs="Arial"/>
          <w:color w:val="000000"/>
          <w:sz w:val="28"/>
          <w:szCs w:val="28"/>
          <w:bdr w:val="none" w:sz="0" w:space="0" w:color="auto" w:frame="1"/>
          <w:shd w:val="clear" w:color="auto" w:fill="FFFFFF"/>
        </w:rPr>
      </w:pPr>
      <w:r w:rsidRPr="00713E3B">
        <w:rPr>
          <w:noProof/>
          <w:color w:val="333333"/>
          <w:sz w:val="28"/>
          <w:szCs w:val="28"/>
          <w:lang w:eastAsia="hr-HR"/>
        </w:rPr>
        <w:drawing>
          <wp:inline distT="0" distB="0" distL="0" distR="0" wp14:anchorId="6F02A588" wp14:editId="539548DE">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0923F7" w:rsidRPr="00713E3B">
        <w:rPr>
          <w:rFonts w:ascii="Arial" w:hAnsi="Arial" w:cs="Arial"/>
          <w:color w:val="000000"/>
          <w:sz w:val="28"/>
          <w:szCs w:val="28"/>
          <w:shd w:val="clear" w:color="auto" w:fill="FFFFFF"/>
        </w:rPr>
        <w:t xml:space="preserve"> „Trčimo još više Bogu što smo jače kušani. Radujte se ako vas ljudi preziru, jer ste pod Gospodinovim plaštem. Ako vas cijene ili časte, plačite krvavim suzama, jer će neprijatelj doći da vas orobi.</w:t>
      </w:r>
      <w:r w:rsidR="000923F7" w:rsidRPr="00713E3B">
        <w:rPr>
          <w:rStyle w:val="apple-converted-space"/>
          <w:rFonts w:ascii="Arial" w:hAnsi="Arial" w:cs="Arial"/>
          <w:b/>
          <w:bCs/>
          <w:color w:val="000000"/>
          <w:sz w:val="28"/>
          <w:szCs w:val="28"/>
          <w:bdr w:val="none" w:sz="0" w:space="0" w:color="auto" w:frame="1"/>
          <w:shd w:val="clear" w:color="auto" w:fill="FFFFFF"/>
        </w:rPr>
        <w:t> </w:t>
      </w:r>
      <w:r w:rsidR="000923F7" w:rsidRPr="00713E3B">
        <w:rPr>
          <w:rStyle w:val="Strong"/>
          <w:rFonts w:ascii="Arial" w:hAnsi="Arial" w:cs="Arial"/>
          <w:color w:val="000000"/>
          <w:sz w:val="28"/>
          <w:szCs w:val="28"/>
          <w:bdr w:val="none" w:sz="0" w:space="0" w:color="auto" w:frame="1"/>
          <w:shd w:val="clear" w:color="auto" w:fill="FFFFFF"/>
        </w:rPr>
        <w:t>Lopovi ne kradu iz siromašnih kuća, nego iz kuća bogataša.“  (sv. Mariam iz Betlehema)</w:t>
      </w:r>
    </w:p>
    <w:p w:rsidR="00713E3B" w:rsidRPr="00713E3B" w:rsidRDefault="00713E3B" w:rsidP="00767120">
      <w:pPr>
        <w:pStyle w:val="Normal1"/>
        <w:rPr>
          <w:rStyle w:val="Strong"/>
          <w:rFonts w:ascii="Arial" w:hAnsi="Arial" w:cs="Arial"/>
          <w:color w:val="000000"/>
          <w:sz w:val="28"/>
          <w:szCs w:val="28"/>
          <w:bdr w:val="none" w:sz="0" w:space="0" w:color="auto" w:frame="1"/>
          <w:shd w:val="clear" w:color="auto" w:fill="FFFFFF"/>
        </w:rPr>
      </w:pPr>
    </w:p>
    <w:p w:rsidR="00713E3B" w:rsidRPr="00254E5F" w:rsidRDefault="00713E3B" w:rsidP="00713E3B">
      <w:pPr>
        <w:shd w:val="clear" w:color="auto" w:fill="BFBFBF"/>
        <w:jc w:val="center"/>
        <w:rPr>
          <w:rFonts w:ascii="Times New Roman" w:eastAsia="Times New Roman" w:hAnsi="Times New Roman"/>
          <w:b/>
          <w:color w:val="222222"/>
          <w:sz w:val="28"/>
          <w:szCs w:val="28"/>
          <w:lang w:eastAsia="hr-HR"/>
        </w:rPr>
      </w:pPr>
      <w:r w:rsidRPr="00254E5F">
        <w:rPr>
          <w:rFonts w:ascii="Times New Roman" w:hAnsi="Times New Roman"/>
          <w:b/>
          <w:color w:val="222222"/>
          <w:sz w:val="28"/>
          <w:szCs w:val="28"/>
        </w:rPr>
        <w:t>POZIV NA TRIBINU</w:t>
      </w:r>
    </w:p>
    <w:p w:rsidR="00713E3B" w:rsidRPr="00713E3B" w:rsidRDefault="00713E3B" w:rsidP="00713E3B">
      <w:pPr>
        <w:jc w:val="both"/>
        <w:rPr>
          <w:rFonts w:ascii="Times New Roman" w:eastAsia="Times New Roman" w:hAnsi="Times New Roman"/>
          <w:b/>
          <w:color w:val="222222"/>
          <w:sz w:val="28"/>
          <w:szCs w:val="28"/>
          <w:lang w:eastAsia="hr-HR"/>
        </w:rPr>
      </w:pPr>
      <w:r w:rsidRPr="00713E3B">
        <w:rPr>
          <w:rFonts w:ascii="Times New Roman" w:eastAsia="Times New Roman" w:hAnsi="Times New Roman"/>
          <w:b/>
          <w:color w:val="222222"/>
          <w:sz w:val="28"/>
          <w:szCs w:val="28"/>
          <w:lang w:eastAsia="hr-HR"/>
        </w:rPr>
        <w:t>TEMA: AKO VOLIŠ HRVATSKU SVOJU…</w:t>
      </w:r>
    </w:p>
    <w:p w:rsidR="00713E3B" w:rsidRPr="00713E3B" w:rsidRDefault="00713E3B" w:rsidP="00713E3B">
      <w:pPr>
        <w:jc w:val="both"/>
        <w:rPr>
          <w:rFonts w:ascii="Times New Roman" w:hAnsi="Times New Roman"/>
          <w:b/>
          <w:color w:val="000000"/>
          <w:sz w:val="28"/>
          <w:szCs w:val="28"/>
          <w:shd w:val="clear" w:color="auto" w:fill="FFFFFF"/>
        </w:rPr>
      </w:pPr>
      <w:r w:rsidRPr="00713E3B">
        <w:rPr>
          <w:rFonts w:ascii="Times New Roman" w:eastAsia="Times New Roman" w:hAnsi="Times New Roman"/>
          <w:b/>
          <w:color w:val="222222"/>
          <w:sz w:val="28"/>
          <w:szCs w:val="28"/>
          <w:lang w:eastAsia="hr-HR"/>
        </w:rPr>
        <w:t xml:space="preserve">PREDAVAČ: </w:t>
      </w:r>
      <w:r w:rsidRPr="00713E3B">
        <w:rPr>
          <w:rFonts w:ascii="Arial" w:hAnsi="Arial" w:cs="Arial"/>
          <w:color w:val="000000"/>
          <w:sz w:val="28"/>
          <w:szCs w:val="28"/>
          <w:shd w:val="clear" w:color="auto" w:fill="FFFFFF"/>
        </w:rPr>
        <w:t xml:space="preserve"> </w:t>
      </w:r>
      <w:r w:rsidRPr="00713E3B">
        <w:rPr>
          <w:rFonts w:ascii="Times New Roman" w:hAnsi="Times New Roman"/>
          <w:b/>
          <w:color w:val="000000"/>
          <w:sz w:val="28"/>
          <w:szCs w:val="28"/>
          <w:shd w:val="clear" w:color="auto" w:fill="FFFFFF"/>
        </w:rPr>
        <w:t>akademik JOSIP PEČARIĆ</w:t>
      </w:r>
    </w:p>
    <w:p w:rsidR="00713E3B" w:rsidRPr="00713E3B" w:rsidRDefault="00713E3B" w:rsidP="00713E3B">
      <w:pPr>
        <w:jc w:val="both"/>
        <w:rPr>
          <w:rFonts w:ascii="Times New Roman" w:hAnsi="Times New Roman"/>
          <w:sz w:val="28"/>
          <w:szCs w:val="28"/>
          <w:lang w:val="pt-BR"/>
        </w:rPr>
      </w:pPr>
      <w:r w:rsidRPr="00713E3B">
        <w:rPr>
          <w:rFonts w:ascii="Times New Roman" w:hAnsi="Times New Roman"/>
          <w:b/>
          <w:sz w:val="28"/>
          <w:szCs w:val="28"/>
          <w:lang w:val="pt-BR"/>
        </w:rPr>
        <w:t>ČETVRTAK</w:t>
      </w:r>
      <w:r w:rsidRPr="00713E3B">
        <w:rPr>
          <w:rFonts w:ascii="Times New Roman" w:hAnsi="Times New Roman"/>
          <w:b/>
          <w:bCs/>
          <w:sz w:val="28"/>
          <w:szCs w:val="28"/>
          <w:lang w:val="pt-BR"/>
        </w:rPr>
        <w:t xml:space="preserve">, 18. lipnja 2015. </w:t>
      </w:r>
      <w:r w:rsidRPr="00713E3B">
        <w:rPr>
          <w:rFonts w:ascii="Times New Roman" w:hAnsi="Times New Roman"/>
          <w:sz w:val="28"/>
          <w:szCs w:val="28"/>
          <w:lang w:val="pt-BR"/>
        </w:rPr>
        <w:t>u</w:t>
      </w:r>
      <w:r w:rsidRPr="00713E3B">
        <w:rPr>
          <w:rFonts w:ascii="Times New Roman" w:hAnsi="Times New Roman"/>
          <w:b/>
          <w:bCs/>
          <w:sz w:val="28"/>
          <w:szCs w:val="28"/>
          <w:lang w:val="pt-BR"/>
        </w:rPr>
        <w:t xml:space="preserve"> 20,00 </w:t>
      </w:r>
      <w:r w:rsidRPr="00713E3B">
        <w:rPr>
          <w:rFonts w:ascii="Times New Roman" w:hAnsi="Times New Roman"/>
          <w:sz w:val="28"/>
          <w:szCs w:val="28"/>
          <w:lang w:val="pt-BR"/>
        </w:rPr>
        <w:t xml:space="preserve">sati u Zagrebu, </w:t>
      </w:r>
      <w:r w:rsidRPr="00713E3B">
        <w:rPr>
          <w:rFonts w:ascii="Times New Roman" w:hAnsi="Times New Roman"/>
          <w:bCs/>
          <w:sz w:val="28"/>
          <w:szCs w:val="28"/>
          <w:lang w:val="pt-BR"/>
        </w:rPr>
        <w:t>Palmotićeva 31</w:t>
      </w:r>
      <w:r w:rsidRPr="00713E3B">
        <w:rPr>
          <w:rFonts w:ascii="Times New Roman" w:hAnsi="Times New Roman"/>
          <w:sz w:val="28"/>
          <w:szCs w:val="28"/>
          <w:lang w:val="pt-BR"/>
        </w:rPr>
        <w:t xml:space="preserve"> (dvorišna zgrada), u okviru redovite mjesečne tribine Društva.</w:t>
      </w:r>
    </w:p>
    <w:p w:rsidR="00713E3B" w:rsidRDefault="00713E3B" w:rsidP="00767120">
      <w:pPr>
        <w:pStyle w:val="Normal1"/>
        <w:rPr>
          <w:rFonts w:ascii="Arial" w:hAnsi="Arial" w:cs="Arial"/>
          <w:i/>
          <w:sz w:val="28"/>
          <w:szCs w:val="28"/>
        </w:rPr>
      </w:pPr>
    </w:p>
    <w:p w:rsidR="00254E5F" w:rsidRPr="00713E3B" w:rsidRDefault="00254E5F" w:rsidP="00767120">
      <w:pPr>
        <w:pStyle w:val="Normal1"/>
        <w:rPr>
          <w:rFonts w:ascii="Arial" w:hAnsi="Arial" w:cs="Arial"/>
          <w:i/>
          <w:sz w:val="28"/>
          <w:szCs w:val="28"/>
        </w:rPr>
      </w:pPr>
    </w:p>
    <w:p w:rsidR="00713E3B" w:rsidRPr="00713E3B" w:rsidRDefault="000923F7" w:rsidP="00713E3B">
      <w:pPr>
        <w:jc w:val="both"/>
        <w:rPr>
          <w:rFonts w:ascii="Times New Roman" w:hAnsi="Times New Roman"/>
          <w:bCs/>
          <w:sz w:val="28"/>
          <w:szCs w:val="28"/>
          <w:lang w:val="pl-PL"/>
        </w:rPr>
      </w:pPr>
      <w:r w:rsidRPr="00713E3B">
        <w:rPr>
          <w:rFonts w:ascii="Times New Roman" w:hAnsi="Times New Roman"/>
          <w:bCs/>
          <w:sz w:val="28"/>
          <w:szCs w:val="28"/>
          <w:lang w:val="pl-PL"/>
        </w:rPr>
        <w:t xml:space="preserve">→  </w:t>
      </w:r>
      <w:r w:rsidR="00713E3B" w:rsidRPr="00713E3B">
        <w:rPr>
          <w:rFonts w:ascii="Times New Roman" w:hAnsi="Times New Roman"/>
          <w:bCs/>
          <w:sz w:val="28"/>
          <w:szCs w:val="28"/>
          <w:lang w:val="pl-PL"/>
        </w:rPr>
        <w:t>Kod Grka je simbolizirala besmrtnost; Heraklo je morao Euristeju, svom rođaku, kralju, donijeti tri zlatne jabuke iz vrta Hesperida (ekvivalent kršćanskom raju u njihovoj mitologiji), a Hesperide su božice noći. Stablo je uz božice, čuvala zmija otrovnica (ili zmaj u drugim verzijama).</w:t>
      </w:r>
    </w:p>
    <w:p w:rsidR="00713E3B" w:rsidRPr="00713E3B" w:rsidRDefault="00713E3B" w:rsidP="00713E3B">
      <w:pPr>
        <w:jc w:val="both"/>
        <w:rPr>
          <w:rFonts w:ascii="Times New Roman" w:hAnsi="Times New Roman"/>
          <w:bCs/>
          <w:sz w:val="28"/>
          <w:szCs w:val="28"/>
          <w:lang w:val="pl-PL"/>
        </w:rPr>
      </w:pPr>
      <w:r w:rsidRPr="00713E3B">
        <w:rPr>
          <w:rFonts w:ascii="Times New Roman" w:hAnsi="Times New Roman"/>
          <w:bCs/>
          <w:sz w:val="28"/>
          <w:szCs w:val="28"/>
          <w:lang w:val="pl-PL"/>
        </w:rPr>
        <w:t xml:space="preserve">Nije slučajno zmija na prvim stranicama simbol sotone. Kult zmije jedan je od najstarijjih i sve su poganske religije na svim stranama svijeta štovale taj kult. </w:t>
      </w:r>
    </w:p>
    <w:p w:rsidR="000923F7" w:rsidRPr="00713E3B" w:rsidRDefault="000923F7" w:rsidP="000923F7">
      <w:pPr>
        <w:jc w:val="both"/>
        <w:rPr>
          <w:rFonts w:ascii="Times New Roman" w:hAnsi="Times New Roman"/>
          <w:bCs/>
          <w:sz w:val="28"/>
          <w:szCs w:val="28"/>
          <w:lang w:val="pl-PL"/>
        </w:rPr>
      </w:pPr>
      <w:r w:rsidRPr="00713E3B">
        <w:rPr>
          <w:rFonts w:ascii="Times New Roman" w:hAnsi="Times New Roman"/>
          <w:bCs/>
          <w:sz w:val="28"/>
          <w:szCs w:val="28"/>
          <w:lang w:val="pl-PL"/>
        </w:rPr>
        <w:t xml:space="preserve">Zmija (zmaj) je božanstvo samooplođujućeg i samoobnavljajućeg života prirode, zato se prikazivala kao ouroboros – zmija ili zmaj koji gutaju svoj rep. To je sila plodnosti i nagonskog pa nije slučajno uz te religije vezana hramska prostitucija, a uz Veliku božicu atribut zmije. Također uz njih neizostavno idu magija i okultizam – pokušaji  da se zavlada silama prirode, što je protivno prvoj Božjoj zapovijedi. Na hebrejskom zmija se zove </w:t>
      </w:r>
      <w:r w:rsidRPr="00713E3B">
        <w:rPr>
          <w:rFonts w:ascii="Times New Roman" w:hAnsi="Times New Roman"/>
          <w:bCs/>
          <w:i/>
          <w:sz w:val="28"/>
          <w:szCs w:val="28"/>
          <w:lang w:val="pl-PL"/>
        </w:rPr>
        <w:t>nahaš</w:t>
      </w:r>
      <w:r w:rsidRPr="00713E3B">
        <w:rPr>
          <w:rFonts w:ascii="Times New Roman" w:hAnsi="Times New Roman"/>
          <w:bCs/>
          <w:sz w:val="28"/>
          <w:szCs w:val="28"/>
          <w:lang w:val="pl-PL"/>
        </w:rPr>
        <w:t xml:space="preserve">, a da ta riječ može označavati maga, čarobnjaka, vrača, ako se uporaba riječi </w:t>
      </w:r>
      <w:r w:rsidRPr="00713E3B">
        <w:rPr>
          <w:rFonts w:ascii="Times New Roman" w:hAnsi="Times New Roman"/>
          <w:bCs/>
          <w:i/>
          <w:sz w:val="28"/>
          <w:szCs w:val="28"/>
          <w:lang w:val="pl-PL"/>
        </w:rPr>
        <w:t>nahaš</w:t>
      </w:r>
      <w:r w:rsidRPr="00713E3B">
        <w:rPr>
          <w:rFonts w:ascii="Times New Roman" w:hAnsi="Times New Roman"/>
          <w:bCs/>
          <w:sz w:val="28"/>
          <w:szCs w:val="28"/>
          <w:lang w:val="pl-PL"/>
        </w:rPr>
        <w:t xml:space="preserve"> izvede iz glagola i korijena koji upućuje na vid čarobnjaštva uz pomoć zmije. Ne veli slučajno Justin Mučenik (2. st. po K.)  u </w:t>
      </w:r>
      <w:r w:rsidRPr="00713E3B">
        <w:rPr>
          <w:rFonts w:ascii="Times New Roman" w:hAnsi="Times New Roman"/>
          <w:bCs/>
          <w:i/>
          <w:sz w:val="28"/>
          <w:szCs w:val="28"/>
          <w:lang w:val="pl-PL"/>
        </w:rPr>
        <w:t>Apologijama</w:t>
      </w:r>
      <w:r w:rsidRPr="00713E3B">
        <w:rPr>
          <w:rFonts w:ascii="Times New Roman" w:hAnsi="Times New Roman"/>
          <w:bCs/>
          <w:sz w:val="28"/>
          <w:szCs w:val="28"/>
          <w:lang w:val="pl-PL"/>
        </w:rPr>
        <w:t xml:space="preserve"> razlažući po čemu se kršćani razlikuju od pogana i njihovih tadašnjih učenja i praksi: „</w:t>
      </w:r>
      <w:r w:rsidRPr="00713E3B">
        <w:rPr>
          <w:rFonts w:ascii="Times New Roman" w:hAnsi="Times New Roman"/>
          <w:bCs/>
          <w:i/>
          <w:sz w:val="28"/>
          <w:szCs w:val="28"/>
          <w:lang w:val="pl-PL"/>
        </w:rPr>
        <w:t xml:space="preserve">Drugi prostituciji predaju svoje sinove i žene, </w:t>
      </w:r>
      <w:r w:rsidRPr="00713E3B">
        <w:rPr>
          <w:rFonts w:ascii="Times New Roman" w:hAnsi="Times New Roman"/>
          <w:bCs/>
          <w:i/>
          <w:sz w:val="28"/>
          <w:szCs w:val="28"/>
          <w:lang w:val="pl-PL"/>
        </w:rPr>
        <w:lastRenderedPageBreak/>
        <w:t>drugi opet javno kastriraju da bi bludničili protiv prirode i to prikazuju kao misterije u čast Majke bogova, nadalje, uz svakoga od onih koje vi smatrate bogovima slika se zmija kao važan i tajanstven simbol.... Kod nas se prvaka zloduha naziva Zmijom, Sotonom i Đavlom, kao što možete uvidjeti pogledavši u naše knjige."</w:t>
      </w:r>
      <w:r w:rsidRPr="00713E3B">
        <w:rPr>
          <w:rFonts w:ascii="Times New Roman" w:hAnsi="Times New Roman"/>
          <w:bCs/>
          <w:sz w:val="28"/>
          <w:szCs w:val="28"/>
          <w:lang w:val="pl-PL"/>
        </w:rPr>
        <w:t xml:space="preserve">Iz ovih nekoliko rečenica vidljivo je kako je poznavanje biblijske simbolike važno da bismo razumjeli poruke koje nam donose slike Svetog pisma. Nažalost, danas je taj sloj značenja zapostavljen i na studiju teologije, što je neshvatljivo svakom tko imalo poznaje ulogu i smisao simbolike.  </w:t>
      </w:r>
      <w:r w:rsidR="00713E3B" w:rsidRPr="00713E3B">
        <w:rPr>
          <w:rFonts w:ascii="Times New Roman" w:hAnsi="Times New Roman"/>
          <w:bCs/>
          <w:sz w:val="28"/>
          <w:szCs w:val="28"/>
          <w:lang w:val="pl-PL"/>
        </w:rPr>
        <w:t xml:space="preserve">            (M.G.)</w:t>
      </w:r>
    </w:p>
    <w:p w:rsidR="00713E3B" w:rsidRPr="00713E3B" w:rsidRDefault="00713E3B" w:rsidP="00767120">
      <w:pPr>
        <w:shd w:val="clear" w:color="auto" w:fill="FFFFFF"/>
        <w:spacing w:after="0" w:line="240" w:lineRule="auto"/>
        <w:jc w:val="both"/>
        <w:rPr>
          <w:rFonts w:ascii="Arial" w:hAnsi="Arial" w:cs="Arial"/>
          <w:color w:val="000000"/>
          <w:sz w:val="28"/>
          <w:szCs w:val="28"/>
          <w:shd w:val="clear" w:color="auto" w:fill="FFFFFF"/>
        </w:rPr>
      </w:pPr>
    </w:p>
    <w:p w:rsidR="00767120" w:rsidRDefault="00767120" w:rsidP="00767120">
      <w:pPr>
        <w:shd w:val="clear" w:color="auto" w:fill="FFFFFF"/>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UZORAK popunjene uplatnice za plaćanje članarine:</w:t>
      </w:r>
    </w:p>
    <w:p w:rsidR="00767120" w:rsidRDefault="00767120" w:rsidP="00767120">
      <w:pPr>
        <w:shd w:val="clear" w:color="auto" w:fill="FFFFFF"/>
        <w:spacing w:after="0" w:line="240" w:lineRule="auto"/>
        <w:jc w:val="both"/>
        <w:rPr>
          <w:rFonts w:ascii="Arial" w:hAnsi="Arial" w:cs="Arial"/>
          <w:color w:val="000000"/>
          <w:sz w:val="28"/>
          <w:szCs w:val="28"/>
          <w:shd w:val="clear" w:color="auto" w:fill="FFFFFF"/>
        </w:rPr>
      </w:pPr>
    </w:p>
    <w:p w:rsidR="00767120" w:rsidRDefault="00767120" w:rsidP="00767120">
      <w:r>
        <w:rPr>
          <w:noProof/>
          <w:lang w:eastAsia="hr-HR"/>
        </w:rPr>
        <w:drawing>
          <wp:inline distT="0" distB="0" distL="0" distR="0" wp14:anchorId="21194D3C" wp14:editId="62B4AF71">
            <wp:extent cx="5753100" cy="2819400"/>
            <wp:effectExtent l="0" t="0" r="0" b="0"/>
            <wp:docPr id="4" name="Slika 4" descr="Uplatnica Primjer 1502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atnica Primjer 150218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p>
    <w:p w:rsidR="00713E3B" w:rsidRDefault="00713E3B" w:rsidP="00713E3B">
      <w:pPr>
        <w:jc w:val="center"/>
      </w:pPr>
      <w:r>
        <w:rPr>
          <w:noProof/>
          <w:lang w:eastAsia="hr-HR"/>
        </w:rPr>
        <w:drawing>
          <wp:inline distT="0" distB="0" distL="0" distR="0" wp14:anchorId="5EDF2124" wp14:editId="31074AC1">
            <wp:extent cx="1904365" cy="1267269"/>
            <wp:effectExtent l="0" t="0" r="635" b="9525"/>
            <wp:docPr id="5" name="Picture 5" descr="http://zupa-matulji.com/images/jedin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pa-matulji.com/images/jedinstv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755" cy="1270190"/>
                    </a:xfrm>
                    <a:prstGeom prst="rect">
                      <a:avLst/>
                    </a:prstGeom>
                    <a:noFill/>
                    <a:ln>
                      <a:noFill/>
                    </a:ln>
                  </pic:spPr>
                </pic:pic>
              </a:graphicData>
            </a:graphic>
          </wp:inline>
        </w:drawing>
      </w:r>
    </w:p>
    <w:p w:rsidR="00767120" w:rsidRPr="006B2C3B" w:rsidRDefault="00767120" w:rsidP="00767120">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9" w:history="1">
        <w:r w:rsidRPr="00A54CB0">
          <w:rPr>
            <w:rFonts w:ascii="Arial" w:hAnsi="Arial" w:cs="Arial"/>
            <w:color w:val="0000FF"/>
            <w:sz w:val="20"/>
            <w:szCs w:val="20"/>
            <w:u w:val="single"/>
            <w:shd w:val="clear" w:color="auto" w:fill="FFFFFF"/>
          </w:rPr>
          <w:t>http://hkdpd.blogspot.com/</w:t>
        </w:r>
      </w:hyperlink>
      <w:r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0" w:history="1">
        <w:r w:rsidRPr="006B2C3B">
          <w:rPr>
            <w:rStyle w:val="Hyperlink"/>
            <w:rFonts w:ascii="Times New Roman" w:hAnsi="Times New Roman"/>
            <w:sz w:val="28"/>
            <w:szCs w:val="28"/>
            <w:lang w:val="da-DK"/>
          </w:rPr>
          <w:t>matija@net.hr</w:t>
        </w:r>
      </w:hyperlink>
    </w:p>
    <w:p w:rsidR="000E6C5E" w:rsidRDefault="000E6C5E"/>
    <w:sectPr w:rsidR="000E6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A"/>
    <w:rsid w:val="000923F7"/>
    <w:rsid w:val="000E6C5E"/>
    <w:rsid w:val="001C7C94"/>
    <w:rsid w:val="00234106"/>
    <w:rsid w:val="00254E5F"/>
    <w:rsid w:val="004354BF"/>
    <w:rsid w:val="00452E3C"/>
    <w:rsid w:val="006E0114"/>
    <w:rsid w:val="00713E3B"/>
    <w:rsid w:val="00767120"/>
    <w:rsid w:val="007917AA"/>
    <w:rsid w:val="008E3470"/>
    <w:rsid w:val="00911338"/>
    <w:rsid w:val="009D7361"/>
    <w:rsid w:val="00AD14F5"/>
    <w:rsid w:val="00B42FC3"/>
    <w:rsid w:val="00C24831"/>
    <w:rsid w:val="00E219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2EE3-C762-4FEF-9093-B6DA570C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20"/>
    <w:pPr>
      <w:spacing w:after="200" w:line="276" w:lineRule="auto"/>
    </w:pPr>
    <w:rPr>
      <w:rFonts w:ascii="Calibri" w:eastAsia="Calibri" w:hAnsi="Calibri" w:cs="Times New Roman"/>
    </w:rPr>
  </w:style>
  <w:style w:type="paragraph" w:styleId="Heading6">
    <w:name w:val="heading 6"/>
    <w:basedOn w:val="Normal"/>
    <w:next w:val="Normal"/>
    <w:link w:val="Heading6Char"/>
    <w:uiPriority w:val="99"/>
    <w:qFormat/>
    <w:rsid w:val="00767120"/>
    <w:pPr>
      <w:keepNext/>
      <w:spacing w:after="0" w:line="240" w:lineRule="auto"/>
      <w:jc w:val="both"/>
      <w:outlineLvl w:val="5"/>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767120"/>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767120"/>
  </w:style>
  <w:style w:type="paragraph" w:styleId="NormalWeb">
    <w:name w:val="Normal (Web)"/>
    <w:basedOn w:val="Normal"/>
    <w:uiPriority w:val="99"/>
    <w:unhideWhenUsed/>
    <w:rsid w:val="0076712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basedOn w:val="Normal"/>
    <w:rsid w:val="00767120"/>
    <w:pPr>
      <w:tabs>
        <w:tab w:val="left" w:pos="567"/>
        <w:tab w:val="left" w:pos="1134"/>
      </w:tabs>
      <w:suppressAutoHyphens/>
      <w:spacing w:after="0" w:line="240" w:lineRule="auto"/>
      <w:ind w:firstLine="283"/>
      <w:jc w:val="both"/>
    </w:pPr>
    <w:rPr>
      <w:rFonts w:ascii="Times New Roman" w:eastAsia="Times New Roman" w:hAnsi="Times New Roman"/>
      <w:sz w:val="21"/>
      <w:szCs w:val="24"/>
      <w:lang w:eastAsia="zh-CN"/>
    </w:rPr>
  </w:style>
  <w:style w:type="character" w:styleId="Hyperlink">
    <w:name w:val="Hyperlink"/>
    <w:uiPriority w:val="99"/>
    <w:unhideWhenUsed/>
    <w:rsid w:val="00767120"/>
    <w:rPr>
      <w:color w:val="0000FF"/>
      <w:u w:val="single"/>
    </w:rPr>
  </w:style>
  <w:style w:type="character" w:styleId="Strong">
    <w:name w:val="Strong"/>
    <w:basedOn w:val="DefaultParagraphFont"/>
    <w:uiPriority w:val="22"/>
    <w:qFormat/>
    <w:rsid w:val="0009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hyperlink" Target="mailto:matija@net.hr" TargetMode="External"/><Relationship Id="rId4" Type="http://schemas.openxmlformats.org/officeDocument/2006/relationships/image" Target="media/image1.png"/><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1141</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Grgat</cp:lastModifiedBy>
  <cp:revision>6</cp:revision>
  <dcterms:created xsi:type="dcterms:W3CDTF">2015-06-09T17:34:00Z</dcterms:created>
  <dcterms:modified xsi:type="dcterms:W3CDTF">2015-06-09T20:08:00Z</dcterms:modified>
</cp:coreProperties>
</file>